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2D66E" w14:textId="77777777" w:rsidR="00156847" w:rsidRPr="00156847" w:rsidRDefault="00FE0932" w:rsidP="00156847">
      <w:pPr>
        <w:autoSpaceDE w:val="0"/>
        <w:autoSpaceDN w:val="0"/>
        <w:adjustRightInd w:val="0"/>
        <w:rPr>
          <w:rFonts w:ascii="Times New Roman" w:eastAsia="Times New Roman" w:hAnsi="Times New Roman"/>
          <w:color w:val="000100"/>
          <w:lang w:bidi="ar-SA"/>
        </w:rPr>
      </w:pPr>
      <w:r>
        <w:rPr>
          <w:rFonts w:ascii="Times New Roman" w:eastAsia="Times New Roman" w:hAnsi="Times New Roman"/>
          <w:b/>
          <w:color w:val="000100"/>
          <w:lang w:bidi="ar-SA"/>
        </w:rPr>
        <w:t>Project Description:</w:t>
      </w:r>
      <w:r w:rsidR="00156847">
        <w:rPr>
          <w:rFonts w:ascii="Times New Roman" w:eastAsia="Times New Roman" w:hAnsi="Times New Roman"/>
          <w:b/>
          <w:color w:val="000100"/>
          <w:lang w:bidi="ar-SA"/>
        </w:rPr>
        <w:t xml:space="preserve">  </w:t>
      </w:r>
      <w:r w:rsidR="00F135CE" w:rsidRPr="00F135CE">
        <w:rPr>
          <w:rFonts w:ascii="Times New Roman" w:eastAsia="Times New Roman" w:hAnsi="Times New Roman"/>
          <w:color w:val="000100"/>
          <w:lang w:bidi="ar-SA"/>
        </w:rPr>
        <w:t>Cricket Valley Energy Center LLC (CVEC) is proposing to construct the Cricket Valley Energy</w:t>
      </w:r>
      <w:r w:rsidR="00156847" w:rsidRPr="00156847">
        <w:rPr>
          <w:rFonts w:ascii="Times New Roman" w:eastAsia="Times New Roman" w:hAnsi="Times New Roman"/>
          <w:color w:val="000100"/>
          <w:lang w:bidi="ar-SA"/>
        </w:rPr>
        <w:t xml:space="preserve"> Center (the Facility), a nominal net 1,000-megawatt (MW) combined-cycle gas turbine electric</w:t>
      </w:r>
      <w:r w:rsidR="00156847">
        <w:rPr>
          <w:rFonts w:ascii="Times New Roman" w:eastAsia="Times New Roman" w:hAnsi="Times New Roman"/>
          <w:color w:val="000100"/>
          <w:lang w:bidi="ar-SA"/>
        </w:rPr>
        <w:t xml:space="preserve"> </w:t>
      </w:r>
      <w:r w:rsidR="00156847" w:rsidRPr="00156847">
        <w:rPr>
          <w:rFonts w:ascii="Times New Roman" w:eastAsia="Times New Roman" w:hAnsi="Times New Roman"/>
          <w:color w:val="000100"/>
          <w:lang w:bidi="ar-SA"/>
        </w:rPr>
        <w:t>generating facility, on a site located in Dover, Dutchess County, New York. The project was</w:t>
      </w:r>
      <w:r w:rsidR="00156847">
        <w:rPr>
          <w:rFonts w:ascii="Times New Roman" w:eastAsia="Times New Roman" w:hAnsi="Times New Roman"/>
          <w:color w:val="000100"/>
          <w:lang w:bidi="ar-SA"/>
        </w:rPr>
        <w:t xml:space="preserve"> </w:t>
      </w:r>
      <w:r w:rsidR="00156847" w:rsidRPr="00156847">
        <w:rPr>
          <w:rFonts w:ascii="Times New Roman" w:eastAsia="Times New Roman" w:hAnsi="Times New Roman"/>
          <w:color w:val="000100"/>
          <w:lang w:bidi="ar-SA"/>
        </w:rPr>
        <w:t>previously approved (ASF Permit ID: 3-1326-00275/00004) by the New York State Department</w:t>
      </w:r>
      <w:r w:rsidR="00156847">
        <w:rPr>
          <w:rFonts w:ascii="Times New Roman" w:eastAsia="Times New Roman" w:hAnsi="Times New Roman"/>
          <w:color w:val="000100"/>
          <w:lang w:bidi="ar-SA"/>
        </w:rPr>
        <w:t xml:space="preserve"> </w:t>
      </w:r>
      <w:r w:rsidR="00156847" w:rsidRPr="00156847">
        <w:rPr>
          <w:rFonts w:ascii="Times New Roman" w:eastAsia="Times New Roman" w:hAnsi="Times New Roman"/>
          <w:color w:val="000100"/>
          <w:lang w:bidi="ar-SA"/>
        </w:rPr>
        <w:t>of Environmental Conservation (NYSDEC). The initial permit was issued on September 27,</w:t>
      </w:r>
      <w:r w:rsidR="00156847">
        <w:rPr>
          <w:rFonts w:ascii="Times New Roman" w:eastAsia="Times New Roman" w:hAnsi="Times New Roman"/>
          <w:color w:val="000100"/>
          <w:lang w:bidi="ar-SA"/>
        </w:rPr>
        <w:t xml:space="preserve"> </w:t>
      </w:r>
      <w:r w:rsidR="00156847" w:rsidRPr="00156847">
        <w:rPr>
          <w:rFonts w:ascii="Times New Roman" w:eastAsia="Times New Roman" w:hAnsi="Times New Roman"/>
          <w:color w:val="000100"/>
          <w:lang w:bidi="ar-SA"/>
        </w:rPr>
        <w:t>2012 and an 18-month extension was granted by the NYSDEC on March 18, 2014, as</w:t>
      </w:r>
      <w:r w:rsidR="00156847">
        <w:rPr>
          <w:rFonts w:ascii="Times New Roman" w:eastAsia="Times New Roman" w:hAnsi="Times New Roman"/>
          <w:color w:val="000100"/>
          <w:lang w:bidi="ar-SA"/>
        </w:rPr>
        <w:t xml:space="preserve"> </w:t>
      </w:r>
      <w:r w:rsidR="00156847" w:rsidRPr="00156847">
        <w:rPr>
          <w:rFonts w:ascii="Times New Roman" w:eastAsia="Times New Roman" w:hAnsi="Times New Roman"/>
          <w:color w:val="000100"/>
          <w:lang w:bidi="ar-SA"/>
        </w:rPr>
        <w:t>construction had not commenced within 18 months from issuance of the initial permit. CVEC</w:t>
      </w:r>
      <w:r w:rsidR="00156847">
        <w:rPr>
          <w:rFonts w:ascii="Times New Roman" w:eastAsia="Times New Roman" w:hAnsi="Times New Roman"/>
          <w:color w:val="000100"/>
          <w:lang w:bidi="ar-SA"/>
        </w:rPr>
        <w:t xml:space="preserve"> </w:t>
      </w:r>
      <w:r w:rsidR="00156847" w:rsidRPr="00156847">
        <w:rPr>
          <w:rFonts w:ascii="Times New Roman" w:eastAsia="Times New Roman" w:hAnsi="Times New Roman"/>
          <w:color w:val="000100"/>
          <w:lang w:bidi="ar-SA"/>
        </w:rPr>
        <w:t>does not anticipate commencement of construction by the end of the 18-month extension period</w:t>
      </w:r>
      <w:r w:rsidR="00156847">
        <w:rPr>
          <w:rFonts w:ascii="Times New Roman" w:eastAsia="Times New Roman" w:hAnsi="Times New Roman"/>
          <w:color w:val="000100"/>
          <w:lang w:bidi="ar-SA"/>
        </w:rPr>
        <w:t xml:space="preserve"> </w:t>
      </w:r>
      <w:r w:rsidR="00156847" w:rsidRPr="00156847">
        <w:rPr>
          <w:rFonts w:ascii="Times New Roman" w:eastAsia="Times New Roman" w:hAnsi="Times New Roman"/>
          <w:color w:val="000100"/>
          <w:lang w:bidi="ar-SA"/>
        </w:rPr>
        <w:t>on September 27, 2015. However, CVEC anticipates that construction will commence in early</w:t>
      </w:r>
      <w:r w:rsidR="00156847">
        <w:rPr>
          <w:rFonts w:ascii="Times New Roman" w:eastAsia="Times New Roman" w:hAnsi="Times New Roman"/>
          <w:color w:val="000100"/>
          <w:lang w:bidi="ar-SA"/>
        </w:rPr>
        <w:t xml:space="preserve"> </w:t>
      </w:r>
      <w:r w:rsidR="00156847" w:rsidRPr="00156847">
        <w:rPr>
          <w:rFonts w:ascii="Times New Roman" w:eastAsia="Times New Roman" w:hAnsi="Times New Roman"/>
          <w:color w:val="000100"/>
          <w:lang w:bidi="ar-SA"/>
        </w:rPr>
        <w:t>2016 and, therefore, this application is being submitted to obtain a new Air Title V permit for</w:t>
      </w:r>
      <w:r w:rsidR="00156847">
        <w:rPr>
          <w:rFonts w:ascii="Times New Roman" w:eastAsia="Times New Roman" w:hAnsi="Times New Roman"/>
          <w:color w:val="000100"/>
          <w:lang w:bidi="ar-SA"/>
        </w:rPr>
        <w:t xml:space="preserve"> </w:t>
      </w:r>
      <w:r w:rsidR="00156847" w:rsidRPr="00156847">
        <w:rPr>
          <w:rFonts w:ascii="Times New Roman" w:eastAsia="Times New Roman" w:hAnsi="Times New Roman"/>
          <w:color w:val="000100"/>
          <w:lang w:bidi="ar-SA"/>
        </w:rPr>
        <w:t>the Facility.</w:t>
      </w:r>
    </w:p>
    <w:p w14:paraId="7F8EBAA8" w14:textId="77777777" w:rsidR="00F135CE" w:rsidRPr="00F135CE" w:rsidRDefault="00F135CE" w:rsidP="00F135CE">
      <w:pPr>
        <w:autoSpaceDE w:val="0"/>
        <w:autoSpaceDN w:val="0"/>
        <w:adjustRightInd w:val="0"/>
        <w:rPr>
          <w:rFonts w:ascii="Times New Roman" w:eastAsia="Times New Roman" w:hAnsi="Times New Roman"/>
          <w:color w:val="000100"/>
          <w:lang w:bidi="ar-SA"/>
        </w:rPr>
      </w:pPr>
    </w:p>
    <w:p w14:paraId="219BAAEE" w14:textId="77777777" w:rsidR="00F135CE" w:rsidRPr="00F135CE" w:rsidRDefault="00F135CE" w:rsidP="00F135CE">
      <w:pPr>
        <w:autoSpaceDE w:val="0"/>
        <w:autoSpaceDN w:val="0"/>
        <w:adjustRightInd w:val="0"/>
        <w:rPr>
          <w:rFonts w:ascii="Times New Roman" w:eastAsia="Times New Roman" w:hAnsi="Times New Roman"/>
          <w:color w:val="000100"/>
          <w:lang w:bidi="ar-SA"/>
        </w:rPr>
      </w:pPr>
      <w:r w:rsidRPr="00F135CE">
        <w:rPr>
          <w:rFonts w:ascii="Times New Roman" w:eastAsia="Times New Roman" w:hAnsi="Times New Roman"/>
          <w:color w:val="000100"/>
          <w:lang w:bidi="ar-SA"/>
        </w:rPr>
        <w:t>The Facility, as documented in this permit application, is consistent with the current permit</w:t>
      </w:r>
    </w:p>
    <w:p w14:paraId="6BF93583" w14:textId="60EC02DC" w:rsidR="00F135CE" w:rsidRPr="00F135CE" w:rsidRDefault="00F135CE" w:rsidP="00F135CE">
      <w:pPr>
        <w:autoSpaceDE w:val="0"/>
        <w:autoSpaceDN w:val="0"/>
        <w:adjustRightInd w:val="0"/>
        <w:rPr>
          <w:rFonts w:ascii="Times New Roman" w:eastAsia="Times New Roman" w:hAnsi="Times New Roman"/>
          <w:color w:val="000100"/>
          <w:lang w:bidi="ar-SA"/>
        </w:rPr>
      </w:pPr>
      <w:r w:rsidRPr="00F135CE">
        <w:rPr>
          <w:rFonts w:ascii="Times New Roman" w:eastAsia="Times New Roman" w:hAnsi="Times New Roman"/>
          <w:color w:val="000100"/>
          <w:lang w:bidi="ar-SA"/>
        </w:rPr>
        <w:t>referenced above. The Facility will consist of three General Electric (GE) Model 7F.05</w:t>
      </w:r>
    </w:p>
    <w:p w14:paraId="5286E69D" w14:textId="77777777" w:rsidR="00F135CE" w:rsidRPr="00F135CE" w:rsidRDefault="00F135CE" w:rsidP="00F135CE">
      <w:pPr>
        <w:autoSpaceDE w:val="0"/>
        <w:autoSpaceDN w:val="0"/>
        <w:adjustRightInd w:val="0"/>
        <w:rPr>
          <w:rFonts w:ascii="Times New Roman" w:eastAsia="Times New Roman" w:hAnsi="Times New Roman"/>
          <w:color w:val="000100"/>
          <w:lang w:bidi="ar-SA"/>
        </w:rPr>
      </w:pPr>
      <w:r w:rsidRPr="00F135CE">
        <w:rPr>
          <w:rFonts w:ascii="Times New Roman" w:eastAsia="Times New Roman" w:hAnsi="Times New Roman"/>
          <w:color w:val="000100"/>
          <w:lang w:bidi="ar-SA"/>
        </w:rPr>
        <w:t>combustion turbine generators (CTGs) operating in combined-cycle mode with supplemental</w:t>
      </w:r>
    </w:p>
    <w:p w14:paraId="1C49F0FA" w14:textId="77777777" w:rsidR="00F135CE" w:rsidRPr="00F135CE" w:rsidRDefault="00F135CE" w:rsidP="00F135CE">
      <w:pPr>
        <w:autoSpaceDE w:val="0"/>
        <w:autoSpaceDN w:val="0"/>
        <w:adjustRightInd w:val="0"/>
        <w:rPr>
          <w:rFonts w:ascii="Times New Roman" w:eastAsia="Times New Roman" w:hAnsi="Times New Roman"/>
          <w:color w:val="000100"/>
          <w:lang w:bidi="ar-SA"/>
        </w:rPr>
      </w:pPr>
      <w:r w:rsidRPr="00F135CE">
        <w:rPr>
          <w:rFonts w:ascii="Times New Roman" w:eastAsia="Times New Roman" w:hAnsi="Times New Roman"/>
          <w:color w:val="000100"/>
          <w:lang w:bidi="ar-SA"/>
        </w:rPr>
        <w:t>firing of the heat recovery steam generators (HRSGs); natural gas will be the sole fuel fired in</w:t>
      </w:r>
    </w:p>
    <w:p w14:paraId="5BAE556D" w14:textId="77777777" w:rsidR="00F135CE" w:rsidRPr="00F135CE" w:rsidRDefault="00F135CE" w:rsidP="00F135CE">
      <w:pPr>
        <w:autoSpaceDE w:val="0"/>
        <w:autoSpaceDN w:val="0"/>
        <w:adjustRightInd w:val="0"/>
        <w:rPr>
          <w:rFonts w:ascii="Times New Roman" w:eastAsia="Times New Roman" w:hAnsi="Times New Roman"/>
          <w:color w:val="000100"/>
          <w:lang w:bidi="ar-SA"/>
        </w:rPr>
      </w:pPr>
      <w:r w:rsidRPr="00F135CE">
        <w:rPr>
          <w:rFonts w:ascii="Times New Roman" w:eastAsia="Times New Roman" w:hAnsi="Times New Roman"/>
          <w:color w:val="000100"/>
          <w:lang w:bidi="ar-SA"/>
        </w:rPr>
        <w:t>the CTGs and duct burners. The Facility will include a natural gas-fired auxiliary boiler, four</w:t>
      </w:r>
    </w:p>
    <w:p w14:paraId="4A100FB0" w14:textId="77777777" w:rsidR="00F135CE" w:rsidRPr="00F135CE" w:rsidRDefault="00F135CE" w:rsidP="00F135CE">
      <w:pPr>
        <w:autoSpaceDE w:val="0"/>
        <w:autoSpaceDN w:val="0"/>
        <w:adjustRightInd w:val="0"/>
        <w:rPr>
          <w:rFonts w:ascii="Times New Roman" w:eastAsia="Times New Roman" w:hAnsi="Times New Roman"/>
          <w:color w:val="000100"/>
          <w:lang w:bidi="ar-SA"/>
        </w:rPr>
      </w:pPr>
      <w:r w:rsidRPr="00F135CE">
        <w:rPr>
          <w:rFonts w:ascii="Times New Roman" w:eastAsia="Times New Roman" w:hAnsi="Times New Roman"/>
          <w:color w:val="000100"/>
          <w:lang w:bidi="ar-SA"/>
        </w:rPr>
        <w:t>ultra-low sulfur distillate (ULSD) fired black-start generator engines and a ULSD-fired</w:t>
      </w:r>
    </w:p>
    <w:p w14:paraId="6536ABA7" w14:textId="77777777" w:rsidR="00F135CE" w:rsidRPr="00F135CE" w:rsidRDefault="00F135CE" w:rsidP="00F135CE">
      <w:pPr>
        <w:autoSpaceDE w:val="0"/>
        <w:autoSpaceDN w:val="0"/>
        <w:adjustRightInd w:val="0"/>
        <w:rPr>
          <w:rFonts w:ascii="Times New Roman" w:eastAsia="Times New Roman" w:hAnsi="Times New Roman"/>
          <w:color w:val="000100"/>
          <w:lang w:bidi="ar-SA"/>
        </w:rPr>
      </w:pPr>
      <w:r w:rsidRPr="00F135CE">
        <w:rPr>
          <w:rFonts w:ascii="Times New Roman" w:eastAsia="Times New Roman" w:hAnsi="Times New Roman"/>
          <w:color w:val="000100"/>
          <w:lang w:bidi="ar-SA"/>
        </w:rPr>
        <w:t>emergency fire pump engine. Since issuance of the original permit, GE has improved the</w:t>
      </w:r>
    </w:p>
    <w:p w14:paraId="7D6401E7" w14:textId="77777777" w:rsidR="00F135CE" w:rsidRPr="00F135CE" w:rsidRDefault="00F135CE" w:rsidP="00F135CE">
      <w:pPr>
        <w:autoSpaceDE w:val="0"/>
        <w:autoSpaceDN w:val="0"/>
        <w:adjustRightInd w:val="0"/>
        <w:rPr>
          <w:rFonts w:ascii="Times New Roman" w:eastAsia="Times New Roman" w:hAnsi="Times New Roman"/>
          <w:color w:val="000100"/>
          <w:lang w:bidi="ar-SA"/>
        </w:rPr>
      </w:pPr>
      <w:r w:rsidRPr="00F135CE">
        <w:rPr>
          <w:rFonts w:ascii="Times New Roman" w:eastAsia="Times New Roman" w:hAnsi="Times New Roman"/>
          <w:color w:val="000100"/>
          <w:lang w:bidi="ar-SA"/>
        </w:rPr>
        <w:t>performance of the 7FA.05 CTG and as a result, the maximum heat input to this model turbine</w:t>
      </w:r>
    </w:p>
    <w:p w14:paraId="00A9EBC4" w14:textId="77777777" w:rsidR="00F135CE" w:rsidRPr="00F135CE" w:rsidRDefault="00F135CE" w:rsidP="00F135CE">
      <w:pPr>
        <w:autoSpaceDE w:val="0"/>
        <w:autoSpaceDN w:val="0"/>
        <w:adjustRightInd w:val="0"/>
        <w:rPr>
          <w:rFonts w:ascii="Times New Roman" w:eastAsia="Times New Roman" w:hAnsi="Times New Roman"/>
          <w:color w:val="000100"/>
          <w:lang w:bidi="ar-SA"/>
        </w:rPr>
      </w:pPr>
      <w:r w:rsidRPr="00F135CE">
        <w:rPr>
          <w:rFonts w:ascii="Times New Roman" w:eastAsia="Times New Roman" w:hAnsi="Times New Roman"/>
          <w:color w:val="000100"/>
          <w:lang w:bidi="ar-SA"/>
        </w:rPr>
        <w:t>has increased since the original approval. To accommodate this increase in heat input to the</w:t>
      </w:r>
    </w:p>
    <w:p w14:paraId="11C66099" w14:textId="77777777" w:rsidR="00F135CE" w:rsidRPr="00F135CE" w:rsidRDefault="00F135CE" w:rsidP="00F135CE">
      <w:pPr>
        <w:autoSpaceDE w:val="0"/>
        <w:autoSpaceDN w:val="0"/>
        <w:adjustRightInd w:val="0"/>
        <w:rPr>
          <w:rFonts w:ascii="Times New Roman" w:eastAsia="Times New Roman" w:hAnsi="Times New Roman"/>
          <w:color w:val="000100"/>
          <w:lang w:bidi="ar-SA"/>
        </w:rPr>
      </w:pPr>
      <w:r w:rsidRPr="00F135CE">
        <w:rPr>
          <w:rFonts w:ascii="Times New Roman" w:eastAsia="Times New Roman" w:hAnsi="Times New Roman"/>
          <w:color w:val="000100"/>
          <w:lang w:bidi="ar-SA"/>
        </w:rPr>
        <w:t>CTG, the maximum duct firing rate has been reduced. The auxiliary boiler, black-start generator</w:t>
      </w:r>
    </w:p>
    <w:p w14:paraId="02748F60" w14:textId="77777777" w:rsidR="00F135CE" w:rsidRPr="00F135CE" w:rsidRDefault="00F135CE" w:rsidP="00F135CE">
      <w:pPr>
        <w:autoSpaceDE w:val="0"/>
        <w:autoSpaceDN w:val="0"/>
        <w:adjustRightInd w:val="0"/>
        <w:rPr>
          <w:rFonts w:ascii="Times New Roman" w:eastAsia="Times New Roman" w:hAnsi="Times New Roman"/>
          <w:color w:val="000100"/>
          <w:lang w:bidi="ar-SA"/>
        </w:rPr>
      </w:pPr>
      <w:r w:rsidRPr="00F135CE">
        <w:rPr>
          <w:rFonts w:ascii="Times New Roman" w:eastAsia="Times New Roman" w:hAnsi="Times New Roman"/>
          <w:color w:val="000100"/>
          <w:lang w:bidi="ar-SA"/>
        </w:rPr>
        <w:t>engines and emergency fire pump engine will have the same rating and emissions as those</w:t>
      </w:r>
    </w:p>
    <w:p w14:paraId="4CAD00EC" w14:textId="77777777" w:rsidR="00F135CE" w:rsidRPr="00F135CE" w:rsidRDefault="00F135CE" w:rsidP="00F135CE">
      <w:pPr>
        <w:autoSpaceDE w:val="0"/>
        <w:autoSpaceDN w:val="0"/>
        <w:adjustRightInd w:val="0"/>
        <w:rPr>
          <w:rFonts w:ascii="Times New Roman" w:eastAsia="Times New Roman" w:hAnsi="Times New Roman"/>
          <w:color w:val="000100"/>
          <w:lang w:bidi="ar-SA"/>
        </w:rPr>
      </w:pPr>
      <w:r w:rsidRPr="00F135CE">
        <w:rPr>
          <w:rFonts w:ascii="Times New Roman" w:eastAsia="Times New Roman" w:hAnsi="Times New Roman"/>
          <w:color w:val="000100"/>
          <w:lang w:bidi="ar-SA"/>
        </w:rPr>
        <w:t>contained in the original permit. In addition to the air emitting equipment, the Facility will</w:t>
      </w:r>
    </w:p>
    <w:p w14:paraId="240931EC" w14:textId="77777777" w:rsidR="00F135CE" w:rsidRPr="00F135CE" w:rsidRDefault="00F135CE" w:rsidP="00F135CE">
      <w:pPr>
        <w:autoSpaceDE w:val="0"/>
        <w:autoSpaceDN w:val="0"/>
        <w:adjustRightInd w:val="0"/>
        <w:rPr>
          <w:rFonts w:ascii="Times New Roman" w:eastAsia="Times New Roman" w:hAnsi="Times New Roman"/>
          <w:color w:val="000100"/>
          <w:lang w:bidi="ar-SA"/>
        </w:rPr>
      </w:pPr>
      <w:r w:rsidRPr="00F135CE">
        <w:rPr>
          <w:rFonts w:ascii="Times New Roman" w:eastAsia="Times New Roman" w:hAnsi="Times New Roman"/>
          <w:color w:val="000100"/>
          <w:lang w:bidi="ar-SA"/>
        </w:rPr>
        <w:t>include three steam turbine generators (STGs), an air cooled condenser (ACC) and associated</w:t>
      </w:r>
    </w:p>
    <w:p w14:paraId="0FCCE4CF" w14:textId="77777777" w:rsidR="00F135CE" w:rsidRPr="00F135CE" w:rsidRDefault="00F135CE" w:rsidP="00F135CE">
      <w:pPr>
        <w:autoSpaceDE w:val="0"/>
        <w:autoSpaceDN w:val="0"/>
        <w:adjustRightInd w:val="0"/>
        <w:rPr>
          <w:rFonts w:ascii="Times New Roman" w:eastAsia="Times New Roman" w:hAnsi="Times New Roman"/>
          <w:color w:val="000100"/>
          <w:lang w:bidi="ar-SA"/>
        </w:rPr>
      </w:pPr>
      <w:r w:rsidRPr="00F135CE">
        <w:rPr>
          <w:rFonts w:ascii="Times New Roman" w:eastAsia="Times New Roman" w:hAnsi="Times New Roman"/>
          <w:color w:val="000100"/>
          <w:lang w:bidi="ar-SA"/>
        </w:rPr>
        <w:t>auxiliary equipment and systems. Each combined cycle generating unit consisting of the CTG,</w:t>
      </w:r>
    </w:p>
    <w:p w14:paraId="427283E9" w14:textId="77777777" w:rsidR="00F135CE" w:rsidRDefault="00F135CE" w:rsidP="00F135CE">
      <w:pPr>
        <w:autoSpaceDE w:val="0"/>
        <w:autoSpaceDN w:val="0"/>
        <w:adjustRightInd w:val="0"/>
        <w:rPr>
          <w:rFonts w:ascii="Times New Roman" w:eastAsia="Times New Roman" w:hAnsi="Times New Roman"/>
          <w:color w:val="000100"/>
          <w:lang w:bidi="ar-SA"/>
        </w:rPr>
      </w:pPr>
      <w:r w:rsidRPr="00F135CE">
        <w:rPr>
          <w:rFonts w:ascii="Times New Roman" w:eastAsia="Times New Roman" w:hAnsi="Times New Roman"/>
          <w:color w:val="000100"/>
          <w:lang w:bidi="ar-SA"/>
        </w:rPr>
        <w:t>HRSG and STG will be exhausted through its own stack.</w:t>
      </w:r>
    </w:p>
    <w:p w14:paraId="3E3B49A7" w14:textId="77777777" w:rsidR="00F135CE" w:rsidRDefault="00F135CE" w:rsidP="00F135CE">
      <w:pPr>
        <w:autoSpaceDE w:val="0"/>
        <w:autoSpaceDN w:val="0"/>
        <w:adjustRightInd w:val="0"/>
        <w:rPr>
          <w:rFonts w:ascii="Times New Roman" w:eastAsia="Times New Roman" w:hAnsi="Times New Roman"/>
          <w:color w:val="000100"/>
          <w:lang w:bidi="ar-SA"/>
        </w:rPr>
      </w:pPr>
    </w:p>
    <w:p w14:paraId="03855481" w14:textId="77777777" w:rsidR="00F135CE" w:rsidRPr="00F135CE" w:rsidRDefault="00F135CE" w:rsidP="00F135CE">
      <w:pPr>
        <w:autoSpaceDE w:val="0"/>
        <w:autoSpaceDN w:val="0"/>
        <w:adjustRightInd w:val="0"/>
        <w:rPr>
          <w:rFonts w:ascii="Times New Roman" w:eastAsia="Times New Roman" w:hAnsi="Times New Roman"/>
          <w:color w:val="000100"/>
          <w:lang w:bidi="ar-SA"/>
        </w:rPr>
      </w:pPr>
      <w:r w:rsidRPr="00F135CE">
        <w:rPr>
          <w:rFonts w:ascii="Times New Roman" w:eastAsia="Times New Roman" w:hAnsi="Times New Roman"/>
          <w:color w:val="000100"/>
          <w:lang w:bidi="ar-SA"/>
        </w:rPr>
        <w:t>Air emissions from the proposed Facility primarily consist of products of combustion from the</w:t>
      </w:r>
    </w:p>
    <w:p w14:paraId="2D077B42" w14:textId="77777777" w:rsidR="00F135CE" w:rsidRPr="00F135CE" w:rsidRDefault="00F135CE" w:rsidP="00F135CE">
      <w:pPr>
        <w:autoSpaceDE w:val="0"/>
        <w:autoSpaceDN w:val="0"/>
        <w:adjustRightInd w:val="0"/>
        <w:rPr>
          <w:rFonts w:ascii="Times New Roman" w:eastAsia="Times New Roman" w:hAnsi="Times New Roman"/>
          <w:color w:val="000100"/>
          <w:lang w:bidi="ar-SA"/>
        </w:rPr>
      </w:pPr>
      <w:r w:rsidRPr="00F135CE">
        <w:rPr>
          <w:rFonts w:ascii="Times New Roman" w:eastAsia="Times New Roman" w:hAnsi="Times New Roman"/>
          <w:color w:val="000100"/>
          <w:lang w:bidi="ar-SA"/>
        </w:rPr>
        <w:t>CTGs, HRSG duct burners, and ancillary combustion sources. Dutchess County is designated as</w:t>
      </w:r>
    </w:p>
    <w:p w14:paraId="131054C4" w14:textId="77777777" w:rsidR="00F135CE" w:rsidRPr="00F135CE" w:rsidRDefault="00F135CE" w:rsidP="00F135CE">
      <w:pPr>
        <w:autoSpaceDE w:val="0"/>
        <w:autoSpaceDN w:val="0"/>
        <w:adjustRightInd w:val="0"/>
        <w:rPr>
          <w:rFonts w:ascii="Times New Roman" w:eastAsia="Times New Roman" w:hAnsi="Times New Roman"/>
          <w:color w:val="000100"/>
          <w:lang w:bidi="ar-SA"/>
        </w:rPr>
      </w:pPr>
      <w:r w:rsidRPr="00F135CE">
        <w:rPr>
          <w:rFonts w:ascii="Times New Roman" w:eastAsia="Times New Roman" w:hAnsi="Times New Roman"/>
          <w:color w:val="000100"/>
          <w:lang w:bidi="ar-SA"/>
        </w:rPr>
        <w:t>in attainment with respect to the National Ambient Air Quality Standards (NAAQS) for all</w:t>
      </w:r>
    </w:p>
    <w:p w14:paraId="7490A91C" w14:textId="77777777" w:rsidR="00F135CE" w:rsidRPr="00F135CE" w:rsidRDefault="00F135CE" w:rsidP="00F135CE">
      <w:pPr>
        <w:autoSpaceDE w:val="0"/>
        <w:autoSpaceDN w:val="0"/>
        <w:adjustRightInd w:val="0"/>
        <w:rPr>
          <w:rFonts w:ascii="Times New Roman" w:eastAsia="Times New Roman" w:hAnsi="Times New Roman"/>
          <w:color w:val="000100"/>
          <w:lang w:bidi="ar-SA"/>
        </w:rPr>
      </w:pPr>
      <w:r w:rsidRPr="00F135CE">
        <w:rPr>
          <w:rFonts w:ascii="Times New Roman" w:eastAsia="Times New Roman" w:hAnsi="Times New Roman"/>
          <w:color w:val="000100"/>
          <w:lang w:bidi="ar-SA"/>
        </w:rPr>
        <w:t>criteria pollutants with the exception of ozone. Based upon the potential to emit (PTE) estimates,</w:t>
      </w:r>
    </w:p>
    <w:p w14:paraId="6CB48311" w14:textId="77777777" w:rsidR="00F135CE" w:rsidRPr="00F135CE" w:rsidRDefault="00F135CE" w:rsidP="00F135CE">
      <w:pPr>
        <w:autoSpaceDE w:val="0"/>
        <w:autoSpaceDN w:val="0"/>
        <w:adjustRightInd w:val="0"/>
        <w:rPr>
          <w:rFonts w:ascii="Times New Roman" w:eastAsia="Times New Roman" w:hAnsi="Times New Roman"/>
          <w:color w:val="000100"/>
          <w:lang w:bidi="ar-SA"/>
        </w:rPr>
      </w:pPr>
      <w:r w:rsidRPr="00F135CE">
        <w:rPr>
          <w:rFonts w:ascii="Times New Roman" w:eastAsia="Times New Roman" w:hAnsi="Times New Roman"/>
          <w:color w:val="000100"/>
          <w:lang w:bidi="ar-SA"/>
        </w:rPr>
        <w:t>the Facility is subject to Prevention of Significant Deterioration (PSD) requirements for</w:t>
      </w:r>
    </w:p>
    <w:p w14:paraId="64151298" w14:textId="77777777" w:rsidR="00F135CE" w:rsidRPr="00F135CE" w:rsidRDefault="00F135CE" w:rsidP="00F135CE">
      <w:pPr>
        <w:autoSpaceDE w:val="0"/>
        <w:autoSpaceDN w:val="0"/>
        <w:adjustRightInd w:val="0"/>
        <w:rPr>
          <w:rFonts w:ascii="Times New Roman" w:eastAsia="Times New Roman" w:hAnsi="Times New Roman"/>
          <w:color w:val="000100"/>
          <w:lang w:bidi="ar-SA"/>
        </w:rPr>
      </w:pPr>
      <w:r w:rsidRPr="00F135CE">
        <w:rPr>
          <w:rFonts w:ascii="Times New Roman" w:eastAsia="Times New Roman" w:hAnsi="Times New Roman"/>
          <w:color w:val="000100"/>
          <w:lang w:bidi="ar-SA"/>
        </w:rPr>
        <w:t>emissions of carbon monoxide (CO); nitrogen oxides (NOx); particulate matter (PM) with a</w:t>
      </w:r>
    </w:p>
    <w:p w14:paraId="17772EF5" w14:textId="77777777" w:rsidR="00F135CE" w:rsidRPr="00F135CE" w:rsidRDefault="00F135CE" w:rsidP="00F135CE">
      <w:pPr>
        <w:autoSpaceDE w:val="0"/>
        <w:autoSpaceDN w:val="0"/>
        <w:adjustRightInd w:val="0"/>
        <w:rPr>
          <w:rFonts w:ascii="Times New Roman" w:eastAsia="Times New Roman" w:hAnsi="Times New Roman"/>
          <w:color w:val="000100"/>
          <w:lang w:bidi="ar-SA"/>
        </w:rPr>
      </w:pPr>
      <w:r w:rsidRPr="00F135CE">
        <w:rPr>
          <w:rFonts w:ascii="Times New Roman" w:eastAsia="Times New Roman" w:hAnsi="Times New Roman"/>
          <w:color w:val="000100"/>
          <w:lang w:bidi="ar-SA"/>
        </w:rPr>
        <w:t>diameter equal to or less than 10 microns (PM10), PM with a diameter equal to or less than 2.5</w:t>
      </w:r>
    </w:p>
    <w:p w14:paraId="52512965" w14:textId="77777777" w:rsidR="00F135CE" w:rsidRPr="00F135CE" w:rsidRDefault="00F135CE" w:rsidP="00F135CE">
      <w:pPr>
        <w:autoSpaceDE w:val="0"/>
        <w:autoSpaceDN w:val="0"/>
        <w:adjustRightInd w:val="0"/>
        <w:rPr>
          <w:rFonts w:ascii="Times New Roman" w:eastAsia="Times New Roman" w:hAnsi="Times New Roman"/>
          <w:color w:val="000100"/>
          <w:lang w:bidi="ar-SA"/>
        </w:rPr>
      </w:pPr>
      <w:r w:rsidRPr="00F135CE">
        <w:rPr>
          <w:rFonts w:ascii="Times New Roman" w:eastAsia="Times New Roman" w:hAnsi="Times New Roman"/>
          <w:color w:val="000100"/>
          <w:lang w:bidi="ar-SA"/>
        </w:rPr>
        <w:t>microns (PM2.5); greenhouse gases (GHG); sulfuric acid mist (H2SO4); and volatile organic</w:t>
      </w:r>
    </w:p>
    <w:p w14:paraId="0EADF0F8" w14:textId="77777777" w:rsidR="00F135CE" w:rsidRPr="00F135CE" w:rsidRDefault="00F135CE" w:rsidP="00F135CE">
      <w:pPr>
        <w:autoSpaceDE w:val="0"/>
        <w:autoSpaceDN w:val="0"/>
        <w:adjustRightInd w:val="0"/>
        <w:rPr>
          <w:rFonts w:ascii="Times New Roman" w:eastAsia="Times New Roman" w:hAnsi="Times New Roman"/>
          <w:color w:val="000100"/>
          <w:lang w:bidi="ar-SA"/>
        </w:rPr>
      </w:pPr>
      <w:r w:rsidRPr="00F135CE">
        <w:rPr>
          <w:rFonts w:ascii="Times New Roman" w:eastAsia="Times New Roman" w:hAnsi="Times New Roman"/>
          <w:color w:val="000100"/>
          <w:lang w:bidi="ar-SA"/>
        </w:rPr>
        <w:t>compounds (VOC). In accordance with the NYSDEC’s Nonattainment New Source Review</w:t>
      </w:r>
    </w:p>
    <w:p w14:paraId="42021570" w14:textId="77777777" w:rsidR="00F135CE" w:rsidRPr="00F135CE" w:rsidRDefault="00F135CE" w:rsidP="00F135CE">
      <w:pPr>
        <w:autoSpaceDE w:val="0"/>
        <w:autoSpaceDN w:val="0"/>
        <w:adjustRightInd w:val="0"/>
        <w:rPr>
          <w:rFonts w:ascii="Times New Roman" w:eastAsia="Times New Roman" w:hAnsi="Times New Roman"/>
          <w:color w:val="000100"/>
          <w:lang w:bidi="ar-SA"/>
        </w:rPr>
      </w:pPr>
      <w:r w:rsidRPr="00F135CE">
        <w:rPr>
          <w:rFonts w:ascii="Times New Roman" w:eastAsia="Times New Roman" w:hAnsi="Times New Roman"/>
          <w:color w:val="000100"/>
          <w:lang w:bidi="ar-SA"/>
        </w:rPr>
        <w:t>(NNSR) permitting program, the Facility is also subject to NNSR for emissions of NOx and</w:t>
      </w:r>
    </w:p>
    <w:p w14:paraId="64FD3E21" w14:textId="77777777" w:rsidR="00F135CE" w:rsidRDefault="00F135CE" w:rsidP="00F135CE">
      <w:pPr>
        <w:autoSpaceDE w:val="0"/>
        <w:autoSpaceDN w:val="0"/>
        <w:adjustRightInd w:val="0"/>
        <w:rPr>
          <w:rFonts w:ascii="Times New Roman" w:eastAsia="Times New Roman" w:hAnsi="Times New Roman"/>
          <w:color w:val="000100"/>
          <w:lang w:bidi="ar-SA"/>
        </w:rPr>
      </w:pPr>
      <w:r w:rsidRPr="00F135CE">
        <w:rPr>
          <w:rFonts w:ascii="Times New Roman" w:eastAsia="Times New Roman" w:hAnsi="Times New Roman"/>
          <w:color w:val="000100"/>
          <w:lang w:bidi="ar-SA"/>
        </w:rPr>
        <w:t>VOC.</w:t>
      </w:r>
    </w:p>
    <w:p w14:paraId="62456D06" w14:textId="77777777" w:rsidR="00F94790" w:rsidRDefault="00F94790" w:rsidP="00F135CE">
      <w:pPr>
        <w:autoSpaceDE w:val="0"/>
        <w:autoSpaceDN w:val="0"/>
        <w:adjustRightInd w:val="0"/>
        <w:rPr>
          <w:rFonts w:ascii="Times New Roman" w:eastAsia="Times New Roman" w:hAnsi="Times New Roman"/>
          <w:color w:val="000100"/>
          <w:lang w:bidi="ar-SA"/>
        </w:rPr>
      </w:pPr>
    </w:p>
    <w:p w14:paraId="1C7474BF" w14:textId="77777777" w:rsidR="00F94790" w:rsidRPr="00F94790" w:rsidRDefault="00F94790" w:rsidP="00F94790">
      <w:pPr>
        <w:autoSpaceDE w:val="0"/>
        <w:autoSpaceDN w:val="0"/>
        <w:adjustRightInd w:val="0"/>
        <w:rPr>
          <w:rFonts w:ascii="Times New Roman" w:eastAsia="Times New Roman" w:hAnsi="Times New Roman"/>
          <w:color w:val="000100"/>
        </w:rPr>
      </w:pPr>
      <w:r w:rsidRPr="00F94790">
        <w:rPr>
          <w:rFonts w:ascii="Times New Roman" w:eastAsia="Times New Roman" w:hAnsi="Times New Roman"/>
          <w:color w:val="000100"/>
        </w:rPr>
        <w:t>The project will be equipped with state-of-the-art emissions control technology, including dry low NOx (DLN) burners and selective catalytic reduction (SCR) technology to control emissions of NOx, and an oxidation catalyst to control carbon monoxide (CO) and volatile organic compounds (VOC) emissions. A continuous emissions monitoring system (CEMS) will be utilized to ensure and document facility compliance with applicable emissions standards.</w:t>
      </w:r>
    </w:p>
    <w:p w14:paraId="3AAF76A3" w14:textId="77777777" w:rsidR="00F94790" w:rsidRDefault="00F94790" w:rsidP="00F94790">
      <w:pPr>
        <w:autoSpaceDE w:val="0"/>
        <w:autoSpaceDN w:val="0"/>
        <w:adjustRightInd w:val="0"/>
        <w:rPr>
          <w:rFonts w:ascii="Times New Roman" w:eastAsia="Times New Roman" w:hAnsi="Times New Roman"/>
          <w:color w:val="000100"/>
        </w:rPr>
      </w:pPr>
      <w:r w:rsidRPr="00F94790">
        <w:rPr>
          <w:rFonts w:ascii="Times New Roman" w:eastAsia="Times New Roman" w:hAnsi="Times New Roman"/>
          <w:color w:val="000100"/>
        </w:rPr>
        <w:t>Water use will be minimized by the use of air cooled condensers (ACC).</w:t>
      </w:r>
    </w:p>
    <w:p w14:paraId="78672E58" w14:textId="77777777" w:rsidR="00F94790" w:rsidRDefault="00F94790" w:rsidP="00F94790">
      <w:pPr>
        <w:autoSpaceDE w:val="0"/>
        <w:autoSpaceDN w:val="0"/>
        <w:adjustRightInd w:val="0"/>
        <w:rPr>
          <w:rFonts w:ascii="Times New Roman" w:eastAsia="Times New Roman" w:hAnsi="Times New Roman"/>
          <w:color w:val="000100"/>
        </w:rPr>
      </w:pPr>
    </w:p>
    <w:p w14:paraId="2969CBB9" w14:textId="77777777" w:rsidR="00F94790" w:rsidRPr="00F94790" w:rsidRDefault="00F94790" w:rsidP="00F94790">
      <w:pPr>
        <w:autoSpaceDE w:val="0"/>
        <w:autoSpaceDN w:val="0"/>
        <w:adjustRightInd w:val="0"/>
        <w:rPr>
          <w:rFonts w:ascii="Times New Roman" w:eastAsia="Times New Roman" w:hAnsi="Times New Roman"/>
          <w:color w:val="000100"/>
          <w:lang w:bidi="ar-SA"/>
        </w:rPr>
      </w:pPr>
      <w:r w:rsidRPr="00F94790">
        <w:rPr>
          <w:rFonts w:ascii="Times New Roman" w:eastAsia="Times New Roman" w:hAnsi="Times New Roman"/>
          <w:color w:val="000100"/>
          <w:lang w:bidi="ar-SA"/>
        </w:rPr>
        <w:t>NYS DEC Staff has determined that the conditions in the draft preconstruction permit authorize the construction and</w:t>
      </w:r>
      <w:r>
        <w:rPr>
          <w:rFonts w:ascii="Times New Roman" w:eastAsia="Times New Roman" w:hAnsi="Times New Roman"/>
          <w:color w:val="000100"/>
          <w:lang w:bidi="ar-SA"/>
        </w:rPr>
        <w:t xml:space="preserve"> </w:t>
      </w:r>
      <w:r w:rsidRPr="00F94790">
        <w:rPr>
          <w:rFonts w:ascii="Times New Roman" w:eastAsia="Times New Roman" w:hAnsi="Times New Roman"/>
          <w:color w:val="000100"/>
          <w:lang w:bidi="ar-SA"/>
        </w:rPr>
        <w:t>operation of the proposed facility and assure conformance of the facility with all applicable State and federal air</w:t>
      </w:r>
      <w:r>
        <w:rPr>
          <w:rFonts w:ascii="Times New Roman" w:eastAsia="Times New Roman" w:hAnsi="Times New Roman"/>
          <w:color w:val="000100"/>
          <w:lang w:bidi="ar-SA"/>
        </w:rPr>
        <w:t xml:space="preserve"> </w:t>
      </w:r>
      <w:r w:rsidRPr="00F94790">
        <w:rPr>
          <w:rFonts w:ascii="Times New Roman" w:eastAsia="Times New Roman" w:hAnsi="Times New Roman"/>
          <w:color w:val="000100"/>
          <w:lang w:bidi="ar-SA"/>
        </w:rPr>
        <w:t>pollution control regulations including the requirements of 6 NYCRR Parts 201, 225, 227, 231, 242, 243, 244, 245</w:t>
      </w:r>
      <w:r>
        <w:rPr>
          <w:rFonts w:ascii="Times New Roman" w:eastAsia="Times New Roman" w:hAnsi="Times New Roman"/>
          <w:color w:val="000100"/>
          <w:lang w:bidi="ar-SA"/>
        </w:rPr>
        <w:t xml:space="preserve"> </w:t>
      </w:r>
      <w:r w:rsidRPr="00F94790">
        <w:rPr>
          <w:rFonts w:ascii="Times New Roman" w:eastAsia="Times New Roman" w:hAnsi="Times New Roman"/>
          <w:color w:val="000100"/>
          <w:lang w:bidi="ar-SA"/>
        </w:rPr>
        <w:t>and 257, as well as all New Source Performance Standards (NSPS) at 40 Code of Federal Regulations (CFR) Part</w:t>
      </w:r>
      <w:r>
        <w:rPr>
          <w:rFonts w:ascii="Times New Roman" w:eastAsia="Times New Roman" w:hAnsi="Times New Roman"/>
          <w:color w:val="000100"/>
          <w:lang w:bidi="ar-SA"/>
        </w:rPr>
        <w:t xml:space="preserve"> </w:t>
      </w:r>
      <w:r w:rsidRPr="00F94790">
        <w:rPr>
          <w:rFonts w:ascii="Times New Roman" w:eastAsia="Times New Roman" w:hAnsi="Times New Roman"/>
          <w:color w:val="000100"/>
          <w:lang w:bidi="ar-SA"/>
        </w:rPr>
        <w:t>60. Information regarding the demonstration of the Lowest Achievable Emission Rate (LAER) or Best Available</w:t>
      </w:r>
    </w:p>
    <w:p w14:paraId="5AB94575" w14:textId="77777777" w:rsidR="00F94790" w:rsidRDefault="00F94790" w:rsidP="00F94790">
      <w:pPr>
        <w:autoSpaceDE w:val="0"/>
        <w:autoSpaceDN w:val="0"/>
        <w:adjustRightInd w:val="0"/>
        <w:rPr>
          <w:rFonts w:ascii="Times New Roman" w:eastAsia="Times New Roman" w:hAnsi="Times New Roman"/>
          <w:color w:val="000100"/>
          <w:lang w:bidi="ar-SA"/>
        </w:rPr>
      </w:pPr>
      <w:r w:rsidRPr="00F94790">
        <w:rPr>
          <w:rFonts w:ascii="Times New Roman" w:eastAsia="Times New Roman" w:hAnsi="Times New Roman"/>
          <w:color w:val="000100"/>
          <w:lang w:bidi="ar-SA"/>
        </w:rPr>
        <w:t>Control Technology (BACT) or b</w:t>
      </w:r>
      <w:r>
        <w:rPr>
          <w:rFonts w:ascii="Times New Roman" w:eastAsia="Times New Roman" w:hAnsi="Times New Roman"/>
          <w:color w:val="000100"/>
          <w:lang w:bidi="ar-SA"/>
        </w:rPr>
        <w:t>oth is included within the Final</w:t>
      </w:r>
      <w:r w:rsidRPr="00F94790">
        <w:rPr>
          <w:rFonts w:ascii="Times New Roman" w:eastAsia="Times New Roman" w:hAnsi="Times New Roman"/>
          <w:color w:val="000100"/>
          <w:lang w:bidi="ar-SA"/>
        </w:rPr>
        <w:t xml:space="preserve"> EIS and draft air permit.</w:t>
      </w:r>
    </w:p>
    <w:p w14:paraId="2DB195D3" w14:textId="77777777" w:rsidR="00D97EF1" w:rsidRDefault="00D97EF1" w:rsidP="00F94790">
      <w:pPr>
        <w:autoSpaceDE w:val="0"/>
        <w:autoSpaceDN w:val="0"/>
        <w:adjustRightInd w:val="0"/>
        <w:rPr>
          <w:rFonts w:ascii="Times New Roman" w:eastAsia="Times New Roman" w:hAnsi="Times New Roman"/>
          <w:color w:val="000100"/>
          <w:lang w:bidi="ar-SA"/>
        </w:rPr>
      </w:pPr>
    </w:p>
    <w:p w14:paraId="10CD7AC6" w14:textId="5EA556B1" w:rsidR="00D97EF1" w:rsidRPr="00D97EF1" w:rsidRDefault="00D97EF1" w:rsidP="00F94790">
      <w:pPr>
        <w:autoSpaceDE w:val="0"/>
        <w:autoSpaceDN w:val="0"/>
        <w:adjustRightInd w:val="0"/>
        <w:rPr>
          <w:rFonts w:ascii="Times New Roman" w:eastAsia="Times New Roman" w:hAnsi="Times New Roman"/>
          <w:color w:val="000100"/>
          <w:lang w:bidi="ar-SA"/>
        </w:rPr>
      </w:pPr>
      <w:r w:rsidRPr="00D97EF1">
        <w:rPr>
          <w:rFonts w:ascii="Times New Roman" w:hAnsi="Times New Roman"/>
        </w:rPr>
        <w:t>As per the requirements of 6 NYCRR Subpart 231-5, the facility is subject to nonattainment new source review (NNSR) for NO</w:t>
      </w:r>
      <w:r w:rsidRPr="00D97EF1">
        <w:rPr>
          <w:rFonts w:ascii="Times New Roman" w:hAnsi="Times New Roman"/>
          <w:vertAlign w:val="subscript"/>
        </w:rPr>
        <w:t>x</w:t>
      </w:r>
      <w:r w:rsidRPr="00D97EF1">
        <w:rPr>
          <w:rFonts w:ascii="Times New Roman" w:hAnsi="Times New Roman"/>
        </w:rPr>
        <w:t xml:space="preserve"> and VOC. Based on the applicability of NNSR, the facility has purchased 322.11 </w:t>
      </w:r>
      <w:proofErr w:type="spellStart"/>
      <w:r w:rsidRPr="00D97EF1">
        <w:rPr>
          <w:rFonts w:ascii="Times New Roman" w:hAnsi="Times New Roman"/>
        </w:rPr>
        <w:t>tpy</w:t>
      </w:r>
      <w:proofErr w:type="spellEnd"/>
      <w:r w:rsidRPr="00D97EF1">
        <w:rPr>
          <w:rFonts w:ascii="Times New Roman" w:hAnsi="Times New Roman"/>
        </w:rPr>
        <w:t xml:space="preserve"> of NO</w:t>
      </w:r>
      <w:r w:rsidRPr="00D97EF1">
        <w:rPr>
          <w:rFonts w:ascii="Times New Roman" w:hAnsi="Times New Roman"/>
          <w:vertAlign w:val="subscript"/>
        </w:rPr>
        <w:t>x</w:t>
      </w:r>
      <w:r w:rsidRPr="00D97EF1">
        <w:rPr>
          <w:rFonts w:ascii="Times New Roman" w:hAnsi="Times New Roman"/>
        </w:rPr>
        <w:t xml:space="preserve"> ERCs and 136 </w:t>
      </w:r>
      <w:proofErr w:type="spellStart"/>
      <w:r w:rsidRPr="00D97EF1">
        <w:rPr>
          <w:rFonts w:ascii="Times New Roman" w:hAnsi="Times New Roman"/>
        </w:rPr>
        <w:t>tpy</w:t>
      </w:r>
      <w:proofErr w:type="spellEnd"/>
      <w:r w:rsidRPr="00D97EF1">
        <w:rPr>
          <w:rFonts w:ascii="Times New Roman" w:hAnsi="Times New Roman"/>
        </w:rPr>
        <w:t xml:space="preserve"> of VOC ERCs to comply with the rule. The sources of these ERCs are as follows</w:t>
      </w:r>
      <w:r w:rsidR="00EA51E0">
        <w:rPr>
          <w:rFonts w:ascii="Times New Roman" w:hAnsi="Times New Roman"/>
        </w:rPr>
        <w:t>, and these have not changed from the prior approval</w:t>
      </w:r>
      <w:r w:rsidRPr="00D97EF1">
        <w:rPr>
          <w:rFonts w:ascii="Times New Roman" w:hAnsi="Times New Roman"/>
        </w:rPr>
        <w:t>:</w:t>
      </w:r>
      <w:r w:rsidRPr="00D97EF1">
        <w:rPr>
          <w:rFonts w:ascii="Times New Roman" w:hAnsi="Times New Roman"/>
        </w:rPr>
        <w:br/>
      </w:r>
      <w:r w:rsidRPr="00D97EF1">
        <w:rPr>
          <w:rFonts w:ascii="Times New Roman" w:hAnsi="Times New Roman"/>
        </w:rPr>
        <w:br/>
        <w:t>NO</w:t>
      </w:r>
      <w:r w:rsidRPr="00D97EF1">
        <w:rPr>
          <w:rFonts w:ascii="Times New Roman" w:hAnsi="Times New Roman"/>
          <w:vertAlign w:val="subscript"/>
        </w:rPr>
        <w:t>x</w:t>
      </w:r>
      <w:r w:rsidRPr="00D97EF1">
        <w:rPr>
          <w:rFonts w:ascii="Times New Roman" w:hAnsi="Times New Roman"/>
          <w:vertAlign w:val="subscript"/>
        </w:rPr>
        <w:br/>
      </w:r>
      <w:r w:rsidRPr="00D97EF1">
        <w:rPr>
          <w:rFonts w:ascii="Times New Roman" w:hAnsi="Times New Roman"/>
        </w:rPr>
        <w:t xml:space="preserve">Norbord Industries, Inc. DEC ID# 4-1230-00019 178.24 </w:t>
      </w:r>
      <w:proofErr w:type="spellStart"/>
      <w:r w:rsidRPr="00D97EF1">
        <w:rPr>
          <w:rFonts w:ascii="Times New Roman" w:hAnsi="Times New Roman"/>
        </w:rPr>
        <w:t>tpy</w:t>
      </w:r>
      <w:proofErr w:type="spellEnd"/>
      <w:r w:rsidRPr="00D97EF1">
        <w:rPr>
          <w:rFonts w:ascii="Times New Roman" w:hAnsi="Times New Roman"/>
        </w:rPr>
        <w:br/>
        <w:t xml:space="preserve">Georgia-Pacific Consumer Operations LLC DEC ID# 5-0913-00004 142.87 </w:t>
      </w:r>
      <w:proofErr w:type="spellStart"/>
      <w:r w:rsidRPr="00D97EF1">
        <w:rPr>
          <w:rFonts w:ascii="Times New Roman" w:hAnsi="Times New Roman"/>
        </w:rPr>
        <w:t>tpy</w:t>
      </w:r>
      <w:proofErr w:type="spellEnd"/>
      <w:r w:rsidRPr="00D97EF1">
        <w:rPr>
          <w:rFonts w:ascii="Times New Roman" w:hAnsi="Times New Roman"/>
        </w:rPr>
        <w:br/>
        <w:t xml:space="preserve">East River Housing Corporation DEC ID# 2-6206-00096 1.0 </w:t>
      </w:r>
      <w:proofErr w:type="spellStart"/>
      <w:r w:rsidRPr="00D97EF1">
        <w:rPr>
          <w:rFonts w:ascii="Times New Roman" w:hAnsi="Times New Roman"/>
        </w:rPr>
        <w:t>tpy</w:t>
      </w:r>
      <w:proofErr w:type="spellEnd"/>
      <w:r w:rsidRPr="00D97EF1">
        <w:rPr>
          <w:rFonts w:ascii="Times New Roman" w:hAnsi="Times New Roman"/>
        </w:rPr>
        <w:br/>
      </w:r>
      <w:r w:rsidRPr="00D97EF1">
        <w:rPr>
          <w:rFonts w:ascii="Times New Roman" w:hAnsi="Times New Roman"/>
        </w:rPr>
        <w:br/>
        <w:t>VOC</w:t>
      </w:r>
      <w:r w:rsidRPr="00D97EF1">
        <w:rPr>
          <w:rFonts w:ascii="Times New Roman" w:hAnsi="Times New Roman"/>
        </w:rPr>
        <w:br/>
        <w:t xml:space="preserve">3M Bristol PA PADEP 09-00005 136 </w:t>
      </w:r>
      <w:proofErr w:type="spellStart"/>
      <w:r w:rsidRPr="00D97EF1">
        <w:rPr>
          <w:rFonts w:ascii="Times New Roman" w:hAnsi="Times New Roman"/>
        </w:rPr>
        <w:t>tpy</w:t>
      </w:r>
      <w:proofErr w:type="spellEnd"/>
    </w:p>
    <w:p w14:paraId="10AA7DC3" w14:textId="77777777" w:rsidR="00031304" w:rsidRDefault="00031304" w:rsidP="00F94790">
      <w:pPr>
        <w:autoSpaceDE w:val="0"/>
        <w:autoSpaceDN w:val="0"/>
        <w:adjustRightInd w:val="0"/>
        <w:rPr>
          <w:rFonts w:ascii="Times New Roman" w:eastAsia="Times New Roman" w:hAnsi="Times New Roman"/>
          <w:color w:val="000100"/>
          <w:lang w:bidi="ar-SA"/>
        </w:rPr>
      </w:pPr>
    </w:p>
    <w:p w14:paraId="77A756A9" w14:textId="77777777" w:rsidR="00C4613D" w:rsidRPr="00957B8E" w:rsidRDefault="00C4613D" w:rsidP="00F94790">
      <w:pPr>
        <w:autoSpaceDE w:val="0"/>
        <w:autoSpaceDN w:val="0"/>
        <w:adjustRightInd w:val="0"/>
        <w:rPr>
          <w:rFonts w:ascii="Times New Roman" w:eastAsia="Times New Roman" w:hAnsi="Times New Roman"/>
          <w:b/>
          <w:bCs/>
          <w:color w:val="000100"/>
          <w:lang w:bidi="ar-SA"/>
        </w:rPr>
      </w:pPr>
      <w:r w:rsidRPr="00C4613D">
        <w:rPr>
          <w:rFonts w:ascii="Times New Roman" w:eastAsia="Times New Roman" w:hAnsi="Times New Roman"/>
          <w:b/>
          <w:bCs/>
          <w:color w:val="000100"/>
          <w:lang w:bidi="ar-SA"/>
        </w:rPr>
        <w:t>State Environmental Quality Review (SEQR) Determination:</w:t>
      </w:r>
      <w:r w:rsidR="00176962">
        <w:rPr>
          <w:rFonts w:ascii="Times New Roman" w:eastAsia="Times New Roman" w:hAnsi="Times New Roman"/>
          <w:b/>
          <w:bCs/>
          <w:color w:val="000100"/>
          <w:lang w:bidi="ar-SA"/>
        </w:rPr>
        <w:t xml:space="preserve">  </w:t>
      </w:r>
      <w:r w:rsidR="00EB0C13">
        <w:rPr>
          <w:rFonts w:ascii="Times New Roman" w:eastAsia="Times New Roman" w:hAnsi="Times New Roman"/>
          <w:color w:val="000100"/>
          <w:lang w:bidi="ar-SA"/>
        </w:rPr>
        <w:t>NYS DEC</w:t>
      </w:r>
      <w:r w:rsidR="00406F44">
        <w:rPr>
          <w:rFonts w:ascii="Times New Roman" w:eastAsia="Times New Roman" w:hAnsi="Times New Roman"/>
          <w:color w:val="000100"/>
          <w:lang w:bidi="ar-SA"/>
        </w:rPr>
        <w:t xml:space="preserve"> completed its SEQRA review of the proposed Cricket Valley Energy Center i</w:t>
      </w:r>
      <w:r w:rsidR="007E6C5E">
        <w:rPr>
          <w:rFonts w:ascii="Times New Roman" w:eastAsia="Times New Roman" w:hAnsi="Times New Roman"/>
          <w:color w:val="000100"/>
          <w:lang w:bidi="ar-SA"/>
        </w:rPr>
        <w:t xml:space="preserve">n connection with </w:t>
      </w:r>
      <w:r w:rsidR="00424E7D">
        <w:rPr>
          <w:rFonts w:ascii="Times New Roman" w:eastAsia="Times New Roman" w:hAnsi="Times New Roman"/>
          <w:color w:val="000100"/>
          <w:lang w:bidi="ar-SA"/>
        </w:rPr>
        <w:t>the</w:t>
      </w:r>
      <w:r w:rsidR="007E6C5E">
        <w:rPr>
          <w:rFonts w:ascii="Times New Roman" w:eastAsia="Times New Roman" w:hAnsi="Times New Roman"/>
          <w:color w:val="000100"/>
          <w:lang w:bidi="ar-SA"/>
        </w:rPr>
        <w:t xml:space="preserve"> </w:t>
      </w:r>
      <w:r w:rsidR="00406F44">
        <w:rPr>
          <w:rFonts w:ascii="Times New Roman" w:eastAsia="Times New Roman" w:hAnsi="Times New Roman"/>
          <w:color w:val="000100"/>
          <w:lang w:bidi="ar-SA"/>
        </w:rPr>
        <w:t xml:space="preserve">issuance of the </w:t>
      </w:r>
      <w:r w:rsidR="007E6C5E">
        <w:rPr>
          <w:rFonts w:ascii="Times New Roman" w:eastAsia="Times New Roman" w:hAnsi="Times New Roman"/>
          <w:color w:val="000100"/>
          <w:lang w:bidi="ar-SA"/>
        </w:rPr>
        <w:t xml:space="preserve">Air State Facility </w:t>
      </w:r>
      <w:r w:rsidR="00406F44">
        <w:rPr>
          <w:rFonts w:ascii="Times New Roman" w:eastAsia="Times New Roman" w:hAnsi="Times New Roman"/>
          <w:color w:val="000100"/>
          <w:lang w:bidi="ar-SA"/>
        </w:rPr>
        <w:t>permit</w:t>
      </w:r>
      <w:r w:rsidR="00011815">
        <w:rPr>
          <w:rFonts w:ascii="Times New Roman" w:eastAsia="Times New Roman" w:hAnsi="Times New Roman"/>
          <w:color w:val="000100"/>
          <w:lang w:bidi="ar-SA"/>
        </w:rPr>
        <w:t xml:space="preserve"> for the facility</w:t>
      </w:r>
      <w:r w:rsidR="00406F44">
        <w:rPr>
          <w:rFonts w:ascii="Times New Roman" w:eastAsia="Times New Roman" w:hAnsi="Times New Roman"/>
          <w:color w:val="000100"/>
          <w:lang w:bidi="ar-SA"/>
        </w:rPr>
        <w:t xml:space="preserve"> (</w:t>
      </w:r>
      <w:r w:rsidR="00406F44" w:rsidRPr="00406F44">
        <w:rPr>
          <w:rFonts w:ascii="Times New Roman" w:eastAsia="Times New Roman" w:hAnsi="Times New Roman"/>
          <w:color w:val="000100"/>
          <w:lang w:bidi="ar-SA"/>
        </w:rPr>
        <w:t>ASF Permit ID: 3-1326-00275/00004</w:t>
      </w:r>
      <w:r w:rsidR="00F36A84">
        <w:rPr>
          <w:rFonts w:ascii="Times New Roman" w:eastAsia="Times New Roman" w:hAnsi="Times New Roman"/>
          <w:color w:val="000100"/>
          <w:lang w:bidi="ar-SA"/>
        </w:rPr>
        <w:t xml:space="preserve">) </w:t>
      </w:r>
      <w:r w:rsidR="00406F44">
        <w:rPr>
          <w:rFonts w:ascii="Times New Roman" w:eastAsia="Times New Roman" w:hAnsi="Times New Roman"/>
          <w:color w:val="000100"/>
          <w:lang w:bidi="ar-SA"/>
        </w:rPr>
        <w:t>noted above</w:t>
      </w:r>
      <w:r w:rsidR="00011815">
        <w:rPr>
          <w:rFonts w:ascii="Times New Roman" w:eastAsia="Times New Roman" w:hAnsi="Times New Roman"/>
          <w:color w:val="000100"/>
          <w:lang w:bidi="ar-SA"/>
        </w:rPr>
        <w:t>,</w:t>
      </w:r>
      <w:r w:rsidR="00406F44">
        <w:rPr>
          <w:rFonts w:ascii="Times New Roman" w:eastAsia="Times New Roman" w:hAnsi="Times New Roman"/>
          <w:color w:val="000100"/>
          <w:lang w:bidi="ar-SA"/>
        </w:rPr>
        <w:t xml:space="preserve"> and,</w:t>
      </w:r>
      <w:r w:rsidRPr="00C4613D">
        <w:rPr>
          <w:rFonts w:ascii="Times New Roman" w:eastAsia="Times New Roman" w:hAnsi="Times New Roman"/>
          <w:color w:val="000100"/>
          <w:lang w:bidi="ar-SA"/>
        </w:rPr>
        <w:t xml:space="preserve"> as lead agency, accepted a Final Environmental Impact </w:t>
      </w:r>
      <w:r w:rsidR="007E6C5E">
        <w:rPr>
          <w:rFonts w:ascii="Times New Roman" w:eastAsia="Times New Roman" w:hAnsi="Times New Roman"/>
          <w:color w:val="000100"/>
          <w:lang w:bidi="ar-SA"/>
        </w:rPr>
        <w:t>on July 25, 2012.</w:t>
      </w:r>
      <w:r w:rsidR="00FE0932">
        <w:rPr>
          <w:rFonts w:ascii="Times New Roman" w:eastAsia="Times New Roman" w:hAnsi="Times New Roman"/>
          <w:color w:val="000100"/>
          <w:lang w:bidi="ar-SA"/>
        </w:rPr>
        <w:t xml:space="preserve"> </w:t>
      </w:r>
      <w:r w:rsidR="00011815">
        <w:rPr>
          <w:rFonts w:ascii="Times New Roman" w:eastAsia="Times New Roman" w:hAnsi="Times New Roman"/>
          <w:color w:val="000100"/>
          <w:lang w:bidi="ar-SA"/>
        </w:rPr>
        <w:t xml:space="preserve"> Inasmuch as the </w:t>
      </w:r>
      <w:r w:rsidR="00E82D92">
        <w:rPr>
          <w:rFonts w:ascii="Times New Roman" w:eastAsia="Times New Roman" w:hAnsi="Times New Roman"/>
          <w:color w:val="000100"/>
          <w:lang w:bidi="ar-SA"/>
        </w:rPr>
        <w:t xml:space="preserve">proposed </w:t>
      </w:r>
      <w:r w:rsidR="009333AB">
        <w:rPr>
          <w:rFonts w:ascii="Times New Roman" w:eastAsia="Times New Roman" w:hAnsi="Times New Roman"/>
          <w:color w:val="000100"/>
          <w:lang w:bidi="ar-SA"/>
        </w:rPr>
        <w:t>Facility</w:t>
      </w:r>
      <w:r w:rsidR="00011815">
        <w:rPr>
          <w:rFonts w:ascii="Times New Roman" w:eastAsia="Times New Roman" w:hAnsi="Times New Roman"/>
          <w:color w:val="000100"/>
          <w:lang w:bidi="ar-SA"/>
        </w:rPr>
        <w:t xml:space="preserve"> has not</w:t>
      </w:r>
      <w:r w:rsidR="00527D93">
        <w:rPr>
          <w:rFonts w:ascii="Times New Roman" w:eastAsia="Times New Roman" w:hAnsi="Times New Roman"/>
          <w:color w:val="000100"/>
          <w:lang w:bidi="ar-SA"/>
        </w:rPr>
        <w:t xml:space="preserve"> substantially changed, the </w:t>
      </w:r>
      <w:r w:rsidR="00E82D92">
        <w:rPr>
          <w:rFonts w:ascii="Times New Roman" w:eastAsia="Times New Roman" w:hAnsi="Times New Roman"/>
          <w:color w:val="000100"/>
          <w:lang w:bidi="ar-SA"/>
        </w:rPr>
        <w:t xml:space="preserve">findings and determinations in the </w:t>
      </w:r>
      <w:r w:rsidR="00527D93">
        <w:rPr>
          <w:rFonts w:ascii="Times New Roman" w:eastAsia="Times New Roman" w:hAnsi="Times New Roman"/>
          <w:color w:val="000100"/>
          <w:lang w:bidi="ar-SA"/>
        </w:rPr>
        <w:t xml:space="preserve">FEIS </w:t>
      </w:r>
      <w:r w:rsidR="00E82D92">
        <w:rPr>
          <w:rFonts w:ascii="Times New Roman" w:eastAsia="Times New Roman" w:hAnsi="Times New Roman"/>
          <w:color w:val="000100"/>
          <w:lang w:bidi="ar-SA"/>
        </w:rPr>
        <w:t>are</w:t>
      </w:r>
      <w:r w:rsidR="00527D93">
        <w:rPr>
          <w:rFonts w:ascii="Times New Roman" w:eastAsia="Times New Roman" w:hAnsi="Times New Roman"/>
          <w:color w:val="000100"/>
          <w:lang w:bidi="ar-SA"/>
        </w:rPr>
        <w:t xml:space="preserve"> still applicable</w:t>
      </w:r>
      <w:r w:rsidR="00E82D92">
        <w:rPr>
          <w:rFonts w:ascii="Times New Roman" w:eastAsia="Times New Roman" w:hAnsi="Times New Roman"/>
          <w:color w:val="000100"/>
          <w:lang w:bidi="ar-SA"/>
        </w:rPr>
        <w:t>.  The FEIS</w:t>
      </w:r>
      <w:r w:rsidR="00527D93">
        <w:rPr>
          <w:rFonts w:ascii="Times New Roman" w:eastAsia="Times New Roman" w:hAnsi="Times New Roman"/>
          <w:color w:val="000100"/>
          <w:lang w:bidi="ar-SA"/>
        </w:rPr>
        <w:t xml:space="preserve"> i</w:t>
      </w:r>
      <w:r w:rsidR="00FE0932">
        <w:rPr>
          <w:rFonts w:ascii="Times New Roman" w:eastAsia="Times New Roman" w:hAnsi="Times New Roman"/>
          <w:color w:val="000100"/>
          <w:lang w:bidi="ar-SA"/>
        </w:rPr>
        <w:t>s available as indicated below.</w:t>
      </w:r>
    </w:p>
    <w:p w14:paraId="69B493C4" w14:textId="77777777" w:rsidR="00F135CE" w:rsidRDefault="00F135CE" w:rsidP="00F135CE">
      <w:pPr>
        <w:autoSpaceDE w:val="0"/>
        <w:autoSpaceDN w:val="0"/>
        <w:adjustRightInd w:val="0"/>
        <w:rPr>
          <w:rFonts w:ascii="Times New Roman" w:eastAsia="Times New Roman" w:hAnsi="Times New Roman"/>
          <w:color w:val="000100"/>
          <w:lang w:bidi="ar-SA"/>
        </w:rPr>
      </w:pP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8892"/>
      </w:tblGrid>
      <w:tr w:rsidR="009C0C6B" w:rsidRPr="009C0C6B" w14:paraId="0533B179" w14:textId="77777777" w:rsidTr="009C0C6B">
        <w:trPr>
          <w:tblCellSpacing w:w="15" w:type="dxa"/>
        </w:trPr>
        <w:tc>
          <w:tcPr>
            <w:tcW w:w="0" w:type="auto"/>
            <w:vAlign w:val="center"/>
            <w:hideMark/>
          </w:tcPr>
          <w:p w14:paraId="4039D1D5" w14:textId="256ADDDE" w:rsidR="00EB0C13" w:rsidRPr="009C0C6B" w:rsidRDefault="009C0C6B" w:rsidP="009935E5">
            <w:pPr>
              <w:autoSpaceDE w:val="0"/>
              <w:autoSpaceDN w:val="0"/>
              <w:adjustRightInd w:val="0"/>
              <w:rPr>
                <w:rFonts w:ascii="Times New Roman" w:eastAsia="Times New Roman" w:hAnsi="Times New Roman"/>
                <w:b/>
                <w:bCs/>
                <w:color w:val="000100"/>
                <w:lang w:bidi="ar-SA"/>
              </w:rPr>
            </w:pPr>
            <w:r w:rsidRPr="009C0C6B">
              <w:rPr>
                <w:rFonts w:ascii="Times New Roman" w:eastAsia="Times New Roman" w:hAnsi="Times New Roman"/>
                <w:b/>
                <w:bCs/>
                <w:color w:val="000100"/>
                <w:lang w:bidi="ar-SA"/>
              </w:rPr>
              <w:t xml:space="preserve">State Historic Preservation Act (SHPA) Determination: </w:t>
            </w:r>
            <w:r w:rsidR="00176962">
              <w:rPr>
                <w:rFonts w:ascii="Times New Roman" w:eastAsia="Times New Roman" w:hAnsi="Times New Roman"/>
                <w:b/>
                <w:bCs/>
                <w:color w:val="000100"/>
                <w:lang w:bidi="ar-SA"/>
              </w:rPr>
              <w:t xml:space="preserve">  </w:t>
            </w:r>
            <w:r w:rsidR="00504F64">
              <w:rPr>
                <w:rFonts w:ascii="Times New Roman" w:eastAsia="Times New Roman" w:hAnsi="Times New Roman"/>
                <w:bCs/>
                <w:color w:val="000100"/>
              </w:rPr>
              <w:t>A</w:t>
            </w:r>
            <w:r w:rsidR="00504F64" w:rsidRPr="00957B8E">
              <w:rPr>
                <w:rFonts w:ascii="Times New Roman" w:eastAsia="Times New Roman" w:hAnsi="Times New Roman"/>
                <w:bCs/>
                <w:color w:val="000100"/>
              </w:rPr>
              <w:t xml:space="preserve"> cultural resource survey was completed</w:t>
            </w:r>
            <w:r w:rsidR="00504F64" w:rsidRPr="00957B8E">
              <w:rPr>
                <w:rFonts w:ascii="Times New Roman" w:eastAsia="Times New Roman" w:hAnsi="Times New Roman"/>
                <w:bCs/>
                <w:color w:val="000100"/>
                <w:lang w:bidi="ar-SA"/>
              </w:rPr>
              <w:t xml:space="preserve"> </w:t>
            </w:r>
            <w:r w:rsidR="00504F64">
              <w:rPr>
                <w:rFonts w:ascii="Times New Roman" w:eastAsia="Times New Roman" w:hAnsi="Times New Roman"/>
                <w:bCs/>
                <w:color w:val="000100"/>
                <w:lang w:bidi="ar-SA"/>
              </w:rPr>
              <w:t>for the Facility</w:t>
            </w:r>
            <w:r w:rsidR="00CE3F1C">
              <w:rPr>
                <w:rFonts w:ascii="Times New Roman" w:eastAsia="Times New Roman" w:hAnsi="Times New Roman"/>
                <w:bCs/>
                <w:color w:val="000100"/>
                <w:lang w:bidi="ar-SA"/>
              </w:rPr>
              <w:t>.</w:t>
            </w:r>
            <w:bookmarkStart w:id="0" w:name="_GoBack"/>
            <w:bookmarkEnd w:id="0"/>
            <w:r w:rsidR="00176962" w:rsidRPr="00957B8E">
              <w:rPr>
                <w:rFonts w:ascii="Times New Roman" w:eastAsia="Times New Roman" w:hAnsi="Times New Roman"/>
                <w:bCs/>
                <w:color w:val="000100"/>
              </w:rPr>
              <w:t xml:space="preserve"> Based on the information provided in the survey report, the New York State Office of Parks, Recreation and Historic Preservation (NYS OPRHP) determined that the project will have "No Effect" on cultural resources at the Project Development Area; and the project is unlikely to have an adverse impact on cultural resources at the Laydown Site, provided that CVE completes the Phase 1B survey at the site prior to commencing construction. NYS DEC also consulted with NYS OPRHP in connection with the issuance of the Air State Facility Permit.</w:t>
            </w:r>
          </w:p>
        </w:tc>
      </w:tr>
      <w:tr w:rsidR="009C0C6B" w:rsidRPr="009C0C6B" w14:paraId="5706AFEF" w14:textId="77777777" w:rsidTr="009C0C6B">
        <w:trPr>
          <w:tblCellSpacing w:w="15" w:type="dxa"/>
        </w:trPr>
        <w:tc>
          <w:tcPr>
            <w:tcW w:w="0" w:type="auto"/>
            <w:vAlign w:val="center"/>
            <w:hideMark/>
          </w:tcPr>
          <w:p w14:paraId="2B2C214F" w14:textId="77777777" w:rsidR="009C0C6B" w:rsidRPr="009C0C6B" w:rsidRDefault="009C0C6B" w:rsidP="00176962">
            <w:pPr>
              <w:autoSpaceDE w:val="0"/>
              <w:autoSpaceDN w:val="0"/>
              <w:adjustRightInd w:val="0"/>
              <w:rPr>
                <w:rFonts w:ascii="Times New Roman" w:eastAsia="Times New Roman" w:hAnsi="Times New Roman"/>
                <w:color w:val="000100"/>
                <w:lang w:bidi="ar-SA"/>
              </w:rPr>
            </w:pPr>
          </w:p>
        </w:tc>
      </w:tr>
      <w:tr w:rsidR="009C0C6B" w:rsidRPr="009C0C6B" w14:paraId="0CF4ECBB" w14:textId="77777777" w:rsidTr="009C0C6B">
        <w:trPr>
          <w:tblCellSpacing w:w="15" w:type="dxa"/>
        </w:trPr>
        <w:tc>
          <w:tcPr>
            <w:tcW w:w="0" w:type="auto"/>
            <w:vAlign w:val="center"/>
            <w:hideMark/>
          </w:tcPr>
          <w:p w14:paraId="369854AB" w14:textId="77777777" w:rsidR="009C0C6B" w:rsidRPr="00957B8E" w:rsidRDefault="009C0C6B" w:rsidP="009C0C6B">
            <w:pPr>
              <w:autoSpaceDE w:val="0"/>
              <w:autoSpaceDN w:val="0"/>
              <w:adjustRightInd w:val="0"/>
              <w:rPr>
                <w:rFonts w:ascii="Times New Roman" w:eastAsia="Times New Roman" w:hAnsi="Times New Roman"/>
                <w:bCs/>
                <w:color w:val="000100"/>
                <w:lang w:bidi="ar-SA"/>
              </w:rPr>
            </w:pPr>
            <w:r w:rsidRPr="009C0C6B">
              <w:rPr>
                <w:rFonts w:ascii="Times New Roman" w:eastAsia="Times New Roman" w:hAnsi="Times New Roman"/>
                <w:b/>
                <w:bCs/>
                <w:color w:val="000100"/>
                <w:lang w:bidi="ar-SA"/>
              </w:rPr>
              <w:t>Coastal Management:</w:t>
            </w:r>
            <w:r w:rsidR="00176962">
              <w:rPr>
                <w:rFonts w:ascii="Times New Roman" w:eastAsia="Times New Roman" w:hAnsi="Times New Roman"/>
                <w:bCs/>
                <w:color w:val="000100"/>
                <w:lang w:bidi="ar-SA"/>
              </w:rPr>
              <w:t xml:space="preserve">   </w:t>
            </w:r>
            <w:r w:rsidR="00176962" w:rsidRPr="00176962">
              <w:rPr>
                <w:rFonts w:ascii="Times New Roman" w:eastAsia="Times New Roman" w:hAnsi="Times New Roman"/>
                <w:bCs/>
                <w:color w:val="000100"/>
                <w:lang w:bidi="ar-SA"/>
              </w:rPr>
              <w:t>This project is not located in a Coastal Management area and is not subject to the Waterfront Revitalization and Coastal Resources Act.</w:t>
            </w:r>
          </w:p>
        </w:tc>
      </w:tr>
    </w:tbl>
    <w:p w14:paraId="2B2A75C9" w14:textId="77777777" w:rsidR="009C0C6B" w:rsidRDefault="009C0C6B" w:rsidP="00F135CE">
      <w:pPr>
        <w:autoSpaceDE w:val="0"/>
        <w:autoSpaceDN w:val="0"/>
        <w:adjustRightInd w:val="0"/>
        <w:rPr>
          <w:rFonts w:ascii="Times New Roman" w:eastAsia="Times New Roman" w:hAnsi="Times New Roman"/>
          <w:color w:val="000100"/>
          <w:lang w:bidi="ar-SA"/>
        </w:rPr>
      </w:pPr>
    </w:p>
    <w:p w14:paraId="444D8532" w14:textId="7A92D07E" w:rsidR="009935E5" w:rsidRPr="009935E5" w:rsidRDefault="009C0C6B" w:rsidP="009935E5">
      <w:pPr>
        <w:autoSpaceDE w:val="0"/>
        <w:autoSpaceDN w:val="0"/>
        <w:adjustRightInd w:val="0"/>
        <w:rPr>
          <w:rFonts w:ascii="Times New Roman" w:eastAsia="Times New Roman" w:hAnsi="Times New Roman"/>
          <w:color w:val="000100"/>
          <w:lang w:bidi="ar-SA"/>
        </w:rPr>
      </w:pPr>
      <w:r>
        <w:rPr>
          <w:rFonts w:ascii="Times New Roman" w:eastAsia="Times New Roman" w:hAnsi="Times New Roman"/>
          <w:b/>
          <w:color w:val="000100"/>
          <w:lang w:bidi="ar-SA"/>
        </w:rPr>
        <w:t xml:space="preserve">Document </w:t>
      </w:r>
      <w:r w:rsidR="00FE0932" w:rsidRPr="00957B8E">
        <w:rPr>
          <w:rFonts w:ascii="Times New Roman" w:eastAsia="Times New Roman" w:hAnsi="Times New Roman"/>
          <w:b/>
          <w:color w:val="000100"/>
          <w:lang w:bidi="ar-SA"/>
        </w:rPr>
        <w:t>Availability</w:t>
      </w:r>
      <w:r w:rsidR="00FE0932">
        <w:rPr>
          <w:rFonts w:ascii="Times New Roman" w:eastAsia="Times New Roman" w:hAnsi="Times New Roman"/>
          <w:color w:val="000100"/>
          <w:lang w:bidi="ar-SA"/>
        </w:rPr>
        <w:t>:</w:t>
      </w:r>
      <w:r w:rsidR="00176962">
        <w:rPr>
          <w:rFonts w:ascii="Times New Roman" w:eastAsia="Times New Roman" w:hAnsi="Times New Roman"/>
          <w:color w:val="000100"/>
          <w:lang w:bidi="ar-SA"/>
        </w:rPr>
        <w:t xml:space="preserve">  </w:t>
      </w:r>
      <w:r w:rsidR="009935E5" w:rsidRPr="009935E5">
        <w:rPr>
          <w:rFonts w:ascii="Times New Roman" w:eastAsia="Times New Roman" w:hAnsi="Times New Roman"/>
          <w:color w:val="000100"/>
          <w:lang w:bidi="ar-SA"/>
        </w:rPr>
        <w:t xml:space="preserve">The Department has prepared a draft permit and has made a tentative determination to issue a </w:t>
      </w:r>
      <w:r w:rsidR="009935E5" w:rsidRPr="009935E5">
        <w:rPr>
          <w:rFonts w:ascii="Times New Roman" w:eastAsia="Times New Roman" w:hAnsi="Times New Roman"/>
          <w:color w:val="000100"/>
        </w:rPr>
        <w:t xml:space="preserve">Title V Air Facility Permit for operation of the Facility. </w:t>
      </w:r>
      <w:r w:rsidR="009935E5" w:rsidRPr="009935E5">
        <w:rPr>
          <w:rFonts w:ascii="Times New Roman" w:eastAsia="Times New Roman" w:hAnsi="Times New Roman"/>
          <w:color w:val="000100"/>
          <w:lang w:bidi="ar-SA"/>
        </w:rPr>
        <w:t xml:space="preserve">In accordance with 6NYCRR Parts 621.7(b)(9) and 201-6.3(c), the Administrator of the United States Environmental Protection Agency (USEPA) has the authority to bar issuance of any Title V </w:t>
      </w:r>
      <w:r w:rsidR="009935E5" w:rsidRPr="009935E5">
        <w:rPr>
          <w:rFonts w:ascii="Times New Roman" w:eastAsia="Times New Roman" w:hAnsi="Times New Roman"/>
          <w:color w:val="000100"/>
          <w:lang w:bidi="ar-SA"/>
        </w:rPr>
        <w:lastRenderedPageBreak/>
        <w:t>Facility Permit if it is determined not to be in compliance with applicable requirements of the Clean Air Act or 6NYCRR Part 201.</w:t>
      </w:r>
    </w:p>
    <w:p w14:paraId="43ADD79A" w14:textId="77777777" w:rsidR="009935E5" w:rsidRPr="009935E5" w:rsidRDefault="009935E5" w:rsidP="009935E5">
      <w:pPr>
        <w:autoSpaceDE w:val="0"/>
        <w:autoSpaceDN w:val="0"/>
        <w:adjustRightInd w:val="0"/>
        <w:rPr>
          <w:rFonts w:ascii="Times New Roman" w:eastAsia="Times New Roman" w:hAnsi="Times New Roman"/>
          <w:color w:val="000100"/>
          <w:lang w:bidi="ar-SA"/>
        </w:rPr>
      </w:pPr>
    </w:p>
    <w:p w14:paraId="139E8BC4" w14:textId="64EFE6F2" w:rsidR="009935E5" w:rsidRPr="009935E5" w:rsidRDefault="009935E5" w:rsidP="009935E5">
      <w:pPr>
        <w:autoSpaceDE w:val="0"/>
        <w:autoSpaceDN w:val="0"/>
        <w:adjustRightInd w:val="0"/>
        <w:rPr>
          <w:rFonts w:ascii="Times New Roman" w:eastAsia="Times New Roman" w:hAnsi="Times New Roman"/>
          <w:color w:val="000100"/>
          <w:lang w:bidi="ar-SA"/>
        </w:rPr>
      </w:pPr>
      <w:r w:rsidRPr="009935E5">
        <w:rPr>
          <w:rFonts w:ascii="Times New Roman" w:eastAsia="Times New Roman" w:hAnsi="Times New Roman"/>
          <w:color w:val="000100"/>
          <w:lang w:bidi="ar-SA"/>
        </w:rPr>
        <w:t xml:space="preserve">Persons wishing to inspect the subject Title V files, including the application with all relevant supporting materials, the draft permit, and all other materials available to the DEC (the "permitting authority") that are relevant to this permitting decision should contact the DEC representative listed below.  The Draft Permit and Permit Review Report may be viewed and printed from the Department web site at: </w:t>
      </w:r>
      <w:r w:rsidRPr="009935E5">
        <w:rPr>
          <w:rFonts w:ascii="Times New Roman" w:eastAsia="Times New Roman" w:hAnsi="Times New Roman"/>
          <w:color w:val="000100"/>
          <w:u w:val="single"/>
          <w:lang w:bidi="ar-SA"/>
        </w:rPr>
        <w:t>http://www.dec.ny.gov/chemical/32249.html</w:t>
      </w:r>
      <w:r w:rsidRPr="009935E5">
        <w:rPr>
          <w:rFonts w:ascii="Times New Roman" w:eastAsia="Times New Roman" w:hAnsi="Times New Roman"/>
          <w:color w:val="000100"/>
          <w:lang w:bidi="ar-SA"/>
        </w:rPr>
        <w:t>.</w:t>
      </w:r>
    </w:p>
    <w:p w14:paraId="4DFF9D44" w14:textId="77777777" w:rsidR="0027451B" w:rsidRDefault="0027451B" w:rsidP="0027451B">
      <w:pPr>
        <w:autoSpaceDE w:val="0"/>
        <w:autoSpaceDN w:val="0"/>
        <w:adjustRightInd w:val="0"/>
        <w:rPr>
          <w:rFonts w:ascii="Times New Roman" w:eastAsia="Times New Roman" w:hAnsi="Times New Roman"/>
          <w:color w:val="000100"/>
          <w:lang w:bidi="ar-SA"/>
        </w:rPr>
      </w:pPr>
    </w:p>
    <w:p w14:paraId="624111BE" w14:textId="77777777" w:rsidR="00C4613D" w:rsidRPr="00C4613D" w:rsidRDefault="00C4613D" w:rsidP="00C4613D">
      <w:pPr>
        <w:autoSpaceDE w:val="0"/>
        <w:autoSpaceDN w:val="0"/>
        <w:adjustRightInd w:val="0"/>
        <w:rPr>
          <w:rFonts w:ascii="Times New Roman" w:eastAsia="Times New Roman" w:hAnsi="Times New Roman"/>
          <w:color w:val="000100"/>
          <w:lang w:bidi="ar-SA"/>
        </w:rPr>
      </w:pPr>
      <w:r w:rsidRPr="00C4613D">
        <w:rPr>
          <w:rFonts w:ascii="Times New Roman" w:eastAsia="Times New Roman" w:hAnsi="Times New Roman"/>
          <w:color w:val="000100"/>
          <w:lang w:bidi="ar-SA"/>
        </w:rPr>
        <w:t xml:space="preserve">Principal documents related to </w:t>
      </w:r>
      <w:r w:rsidR="00424E7D">
        <w:rPr>
          <w:rFonts w:ascii="Times New Roman" w:eastAsia="Times New Roman" w:hAnsi="Times New Roman"/>
          <w:color w:val="000100"/>
          <w:lang w:bidi="ar-SA"/>
        </w:rPr>
        <w:t>the</w:t>
      </w:r>
      <w:r w:rsidRPr="00C4613D">
        <w:rPr>
          <w:rFonts w:ascii="Times New Roman" w:eastAsia="Times New Roman" w:hAnsi="Times New Roman"/>
          <w:color w:val="000100"/>
          <w:lang w:bidi="ar-SA"/>
        </w:rPr>
        <w:t xml:space="preserve"> SEQR review for Cricket Valley Energy Center are available on the Cricket Valley Energy website at: http://www.cricketvalley.com/home.aspx. Additionally, all documents related to the SEQR process, including the Draft and Final DEIS Scopes, DEIS and FEIS are available for public review at the following local repositories:</w:t>
      </w:r>
    </w:p>
    <w:p w14:paraId="75529045" w14:textId="77777777" w:rsidR="00C4613D" w:rsidRPr="00C4613D" w:rsidRDefault="00C4613D" w:rsidP="00C4613D">
      <w:pPr>
        <w:autoSpaceDE w:val="0"/>
        <w:autoSpaceDN w:val="0"/>
        <w:adjustRightInd w:val="0"/>
        <w:rPr>
          <w:rFonts w:ascii="Times New Roman" w:eastAsia="Times New Roman" w:hAnsi="Times New Roman"/>
          <w:color w:val="000100"/>
          <w:lang w:bidi="ar-SA"/>
        </w:rPr>
      </w:pPr>
    </w:p>
    <w:p w14:paraId="7B7596A2" w14:textId="77777777" w:rsidR="00C4613D" w:rsidRPr="00C4613D" w:rsidRDefault="00C4613D" w:rsidP="00C4613D">
      <w:pPr>
        <w:autoSpaceDE w:val="0"/>
        <w:autoSpaceDN w:val="0"/>
        <w:adjustRightInd w:val="0"/>
        <w:rPr>
          <w:rFonts w:ascii="Times New Roman" w:eastAsia="Times New Roman" w:hAnsi="Times New Roman"/>
          <w:color w:val="000100"/>
          <w:lang w:bidi="ar-SA"/>
        </w:rPr>
      </w:pPr>
      <w:r w:rsidRPr="00C4613D">
        <w:rPr>
          <w:rFonts w:ascii="Times New Roman" w:eastAsia="Times New Roman" w:hAnsi="Times New Roman"/>
          <w:color w:val="000100"/>
          <w:lang w:bidi="ar-SA"/>
        </w:rPr>
        <w:t>NYS DEC, 625 Broadway - 4th Floor, Albany, New York 12233-1750</w:t>
      </w:r>
    </w:p>
    <w:p w14:paraId="6920B085" w14:textId="0D24DEC7" w:rsidR="00C4613D" w:rsidRPr="00C4613D" w:rsidRDefault="00C4613D" w:rsidP="00C4613D">
      <w:pPr>
        <w:autoSpaceDE w:val="0"/>
        <w:autoSpaceDN w:val="0"/>
        <w:adjustRightInd w:val="0"/>
        <w:rPr>
          <w:rFonts w:ascii="Times New Roman" w:eastAsia="Times New Roman" w:hAnsi="Times New Roman"/>
          <w:color w:val="000100"/>
          <w:lang w:bidi="ar-SA"/>
        </w:rPr>
      </w:pPr>
      <w:r w:rsidRPr="00C4613D">
        <w:rPr>
          <w:rFonts w:ascii="Times New Roman" w:eastAsia="Times New Roman" w:hAnsi="Times New Roman"/>
          <w:color w:val="000100"/>
          <w:lang w:bidi="ar-SA"/>
        </w:rPr>
        <w:t>NYS DEC - Region 3 Headquarters, 21 Sou</w:t>
      </w:r>
      <w:r w:rsidR="00CE3F1C">
        <w:rPr>
          <w:rFonts w:ascii="Times New Roman" w:eastAsia="Times New Roman" w:hAnsi="Times New Roman"/>
          <w:color w:val="000100"/>
          <w:lang w:bidi="ar-SA"/>
        </w:rPr>
        <w:t xml:space="preserve">th Putt Corners Road, New </w:t>
      </w:r>
      <w:proofErr w:type="spellStart"/>
      <w:r w:rsidR="00CE3F1C">
        <w:rPr>
          <w:rFonts w:ascii="Times New Roman" w:eastAsia="Times New Roman" w:hAnsi="Times New Roman"/>
          <w:color w:val="000100"/>
          <w:lang w:bidi="ar-SA"/>
        </w:rPr>
        <w:t>Paltz</w:t>
      </w:r>
      <w:proofErr w:type="spellEnd"/>
      <w:r w:rsidR="00CE3F1C">
        <w:rPr>
          <w:rFonts w:ascii="Times New Roman" w:eastAsia="Times New Roman" w:hAnsi="Times New Roman"/>
          <w:color w:val="000100"/>
          <w:lang w:bidi="ar-SA"/>
        </w:rPr>
        <w:t>,</w:t>
      </w:r>
      <w:r w:rsidRPr="00C4613D">
        <w:rPr>
          <w:rFonts w:ascii="Times New Roman" w:eastAsia="Times New Roman" w:hAnsi="Times New Roman"/>
          <w:color w:val="000100"/>
          <w:lang w:bidi="ar-SA"/>
        </w:rPr>
        <w:t xml:space="preserve"> New York 12561, Contact: Daniel Whitehead (845) 256-3041.</w:t>
      </w:r>
    </w:p>
    <w:p w14:paraId="18143C23" w14:textId="77777777" w:rsidR="00CE3F1C" w:rsidRDefault="00C4613D" w:rsidP="00C4613D">
      <w:pPr>
        <w:autoSpaceDE w:val="0"/>
        <w:autoSpaceDN w:val="0"/>
        <w:adjustRightInd w:val="0"/>
        <w:rPr>
          <w:rFonts w:ascii="Times New Roman" w:eastAsia="Times New Roman" w:hAnsi="Times New Roman"/>
          <w:color w:val="000100"/>
          <w:lang w:bidi="ar-SA"/>
        </w:rPr>
      </w:pPr>
      <w:r w:rsidRPr="00C4613D">
        <w:rPr>
          <w:rFonts w:ascii="Times New Roman" w:eastAsia="Times New Roman" w:hAnsi="Times New Roman"/>
          <w:color w:val="000100"/>
          <w:lang w:bidi="ar-SA"/>
        </w:rPr>
        <w:t xml:space="preserve">Town of Dover Town Hall, 126 East Duncan Hill Road, Dover Plains, New York 12522, </w:t>
      </w:r>
    </w:p>
    <w:p w14:paraId="2620DF45" w14:textId="5B53D74A" w:rsidR="00C4613D" w:rsidRPr="00C4613D" w:rsidRDefault="00C4613D" w:rsidP="00C4613D">
      <w:pPr>
        <w:autoSpaceDE w:val="0"/>
        <w:autoSpaceDN w:val="0"/>
        <w:adjustRightInd w:val="0"/>
        <w:rPr>
          <w:rFonts w:ascii="Times New Roman" w:eastAsia="Times New Roman" w:hAnsi="Times New Roman"/>
          <w:color w:val="000100"/>
          <w:lang w:bidi="ar-SA"/>
        </w:rPr>
      </w:pPr>
      <w:r w:rsidRPr="00C4613D">
        <w:rPr>
          <w:rFonts w:ascii="Times New Roman" w:eastAsia="Times New Roman" w:hAnsi="Times New Roman"/>
          <w:color w:val="000100"/>
          <w:lang w:bidi="ar-SA"/>
        </w:rPr>
        <w:t>Phone: (845) 832-6111, E-mail: WebMaster@TownofDoverNY.us</w:t>
      </w:r>
    </w:p>
    <w:p w14:paraId="3A772426" w14:textId="77777777" w:rsidR="00CE3F1C" w:rsidRDefault="00C4613D" w:rsidP="00C4613D">
      <w:pPr>
        <w:autoSpaceDE w:val="0"/>
        <w:autoSpaceDN w:val="0"/>
        <w:adjustRightInd w:val="0"/>
        <w:rPr>
          <w:rFonts w:ascii="Times New Roman" w:eastAsia="Times New Roman" w:hAnsi="Times New Roman"/>
          <w:color w:val="000100"/>
          <w:lang w:bidi="ar-SA"/>
        </w:rPr>
      </w:pPr>
      <w:r w:rsidRPr="00C4613D">
        <w:rPr>
          <w:rFonts w:ascii="Times New Roman" w:eastAsia="Times New Roman" w:hAnsi="Times New Roman"/>
          <w:color w:val="000100"/>
          <w:lang w:bidi="ar-SA"/>
        </w:rPr>
        <w:t xml:space="preserve">Dover Plains Library, 1797 Route 22, Wingdale, New York 12522, </w:t>
      </w:r>
    </w:p>
    <w:p w14:paraId="562224B2" w14:textId="07B29FB9" w:rsidR="00C4613D" w:rsidRPr="00C4613D" w:rsidRDefault="00C4613D" w:rsidP="00C4613D">
      <w:pPr>
        <w:autoSpaceDE w:val="0"/>
        <w:autoSpaceDN w:val="0"/>
        <w:adjustRightInd w:val="0"/>
        <w:rPr>
          <w:rFonts w:ascii="Times New Roman" w:eastAsia="Times New Roman" w:hAnsi="Times New Roman"/>
          <w:color w:val="000100"/>
          <w:lang w:bidi="ar-SA"/>
        </w:rPr>
      </w:pPr>
      <w:r w:rsidRPr="00C4613D">
        <w:rPr>
          <w:rFonts w:ascii="Times New Roman" w:eastAsia="Times New Roman" w:hAnsi="Times New Roman"/>
          <w:color w:val="000100"/>
          <w:lang w:bidi="ar-SA"/>
        </w:rPr>
        <w:t>Phone: (845) 832-6605, E-mail: library@doverlib.org</w:t>
      </w:r>
    </w:p>
    <w:p w14:paraId="6AA62E7B" w14:textId="77777777" w:rsidR="00CE3F1C" w:rsidRDefault="00C4613D" w:rsidP="00C4613D">
      <w:pPr>
        <w:autoSpaceDE w:val="0"/>
        <w:autoSpaceDN w:val="0"/>
        <w:adjustRightInd w:val="0"/>
        <w:rPr>
          <w:rFonts w:ascii="Times New Roman" w:eastAsia="Times New Roman" w:hAnsi="Times New Roman"/>
          <w:color w:val="000100"/>
          <w:lang w:bidi="ar-SA"/>
        </w:rPr>
      </w:pPr>
      <w:r w:rsidRPr="00C4613D">
        <w:rPr>
          <w:rFonts w:ascii="Times New Roman" w:eastAsia="Times New Roman" w:hAnsi="Times New Roman"/>
          <w:color w:val="000100"/>
          <w:lang w:bidi="ar-SA"/>
        </w:rPr>
        <w:t xml:space="preserve">Cricket Valley Energy Office, 5 Market Street, Dover Plains, New York 12522, </w:t>
      </w:r>
    </w:p>
    <w:p w14:paraId="76E69734" w14:textId="04522052" w:rsidR="00C4613D" w:rsidRPr="00C4613D" w:rsidRDefault="00C4613D" w:rsidP="00C4613D">
      <w:pPr>
        <w:autoSpaceDE w:val="0"/>
        <w:autoSpaceDN w:val="0"/>
        <w:adjustRightInd w:val="0"/>
        <w:rPr>
          <w:rFonts w:ascii="Times New Roman" w:eastAsia="Times New Roman" w:hAnsi="Times New Roman"/>
          <w:color w:val="000100"/>
          <w:lang w:bidi="ar-SA"/>
        </w:rPr>
      </w:pPr>
      <w:r w:rsidRPr="00C4613D">
        <w:rPr>
          <w:rFonts w:ascii="Times New Roman" w:eastAsia="Times New Roman" w:hAnsi="Times New Roman"/>
          <w:color w:val="000100"/>
          <w:lang w:bidi="ar-SA"/>
        </w:rPr>
        <w:t>Phone: (845) 877-0596, E-mail: info@cricketvalley.com</w:t>
      </w:r>
    </w:p>
    <w:p w14:paraId="07439E3B" w14:textId="77777777" w:rsidR="00C4613D" w:rsidRPr="00C4613D" w:rsidRDefault="00C4613D" w:rsidP="00C4613D">
      <w:pPr>
        <w:autoSpaceDE w:val="0"/>
        <w:autoSpaceDN w:val="0"/>
        <w:adjustRightInd w:val="0"/>
        <w:rPr>
          <w:rFonts w:ascii="Times New Roman" w:eastAsia="Times New Roman" w:hAnsi="Times New Roman"/>
          <w:color w:val="000100"/>
          <w:lang w:bidi="ar-SA"/>
        </w:rPr>
      </w:pPr>
      <w:r w:rsidRPr="00C4613D">
        <w:rPr>
          <w:rFonts w:ascii="Times New Roman" w:eastAsia="Times New Roman" w:hAnsi="Times New Roman"/>
          <w:color w:val="000100"/>
          <w:lang w:bidi="ar-SA"/>
        </w:rPr>
        <w:t>Town of Dover website at: http://townofdoverny.us/index.cfm</w:t>
      </w:r>
    </w:p>
    <w:p w14:paraId="1C9696CA" w14:textId="77777777" w:rsidR="00C4613D" w:rsidRPr="00C4613D" w:rsidRDefault="00C4613D" w:rsidP="00C4613D">
      <w:pPr>
        <w:numPr>
          <w:ilvl w:val="0"/>
          <w:numId w:val="1"/>
        </w:numPr>
        <w:autoSpaceDE w:val="0"/>
        <w:autoSpaceDN w:val="0"/>
        <w:adjustRightInd w:val="0"/>
        <w:rPr>
          <w:rFonts w:ascii="Times New Roman" w:eastAsia="Times New Roman" w:hAnsi="Times New Roman"/>
          <w:vanish/>
          <w:color w:val="000100"/>
          <w:lang w:bidi="ar-SA"/>
        </w:rPr>
      </w:pPr>
    </w:p>
    <w:p w14:paraId="5823762F" w14:textId="77777777" w:rsidR="00C4613D" w:rsidRPr="00C4613D" w:rsidRDefault="0086437F" w:rsidP="00C4613D">
      <w:pPr>
        <w:numPr>
          <w:ilvl w:val="0"/>
          <w:numId w:val="1"/>
        </w:numPr>
        <w:autoSpaceDE w:val="0"/>
        <w:autoSpaceDN w:val="0"/>
        <w:adjustRightInd w:val="0"/>
        <w:rPr>
          <w:rFonts w:ascii="Times New Roman" w:eastAsia="Times New Roman" w:hAnsi="Times New Roman"/>
          <w:vanish/>
          <w:color w:val="000100"/>
          <w:lang w:bidi="ar-SA"/>
        </w:rPr>
      </w:pPr>
      <w:hyperlink r:id="rId5" w:history="1">
        <w:r w:rsidR="00C4613D" w:rsidRPr="00C4613D">
          <w:rPr>
            <w:rStyle w:val="Hyperlink"/>
            <w:rFonts w:ascii="Times New Roman" w:eastAsia="Times New Roman" w:hAnsi="Times New Roman"/>
            <w:vanish/>
            <w:lang w:bidi="ar-SA"/>
          </w:rPr>
          <w:t>Outdoor Activities</w:t>
        </w:r>
      </w:hyperlink>
      <w:r w:rsidR="00C4613D" w:rsidRPr="00C4613D">
        <w:rPr>
          <w:rFonts w:ascii="Times New Roman" w:eastAsia="Times New Roman" w:hAnsi="Times New Roman"/>
          <w:vanish/>
          <w:color w:val="000100"/>
          <w:lang w:bidi="ar-SA"/>
        </w:rPr>
        <w:t xml:space="preserve"> </w:t>
      </w:r>
    </w:p>
    <w:p w14:paraId="6379C8C1" w14:textId="77777777" w:rsidR="00C4613D" w:rsidRPr="00C4613D" w:rsidRDefault="0086437F" w:rsidP="00C4613D">
      <w:pPr>
        <w:numPr>
          <w:ilvl w:val="0"/>
          <w:numId w:val="1"/>
        </w:numPr>
        <w:autoSpaceDE w:val="0"/>
        <w:autoSpaceDN w:val="0"/>
        <w:adjustRightInd w:val="0"/>
        <w:rPr>
          <w:rFonts w:ascii="Times New Roman" w:eastAsia="Times New Roman" w:hAnsi="Times New Roman"/>
          <w:vanish/>
          <w:color w:val="000100"/>
          <w:lang w:bidi="ar-SA"/>
        </w:rPr>
      </w:pPr>
      <w:hyperlink r:id="rId6" w:history="1">
        <w:r w:rsidR="00C4613D" w:rsidRPr="00C4613D">
          <w:rPr>
            <w:rStyle w:val="Hyperlink"/>
            <w:rFonts w:ascii="Times New Roman" w:eastAsia="Times New Roman" w:hAnsi="Times New Roman"/>
            <w:vanish/>
            <w:lang w:bidi="ar-SA"/>
          </w:rPr>
          <w:t>Animals, Plants, Aquatic Life</w:t>
        </w:r>
      </w:hyperlink>
      <w:r w:rsidR="00C4613D" w:rsidRPr="00C4613D">
        <w:rPr>
          <w:rFonts w:ascii="Times New Roman" w:eastAsia="Times New Roman" w:hAnsi="Times New Roman"/>
          <w:vanish/>
          <w:color w:val="000100"/>
          <w:lang w:bidi="ar-SA"/>
        </w:rPr>
        <w:t xml:space="preserve"> </w:t>
      </w:r>
    </w:p>
    <w:p w14:paraId="52179297" w14:textId="77777777" w:rsidR="00C4613D" w:rsidRPr="00C4613D" w:rsidRDefault="0086437F" w:rsidP="00C4613D">
      <w:pPr>
        <w:numPr>
          <w:ilvl w:val="0"/>
          <w:numId w:val="1"/>
        </w:numPr>
        <w:autoSpaceDE w:val="0"/>
        <w:autoSpaceDN w:val="0"/>
        <w:adjustRightInd w:val="0"/>
        <w:rPr>
          <w:rFonts w:ascii="Times New Roman" w:eastAsia="Times New Roman" w:hAnsi="Times New Roman"/>
          <w:vanish/>
          <w:color w:val="000100"/>
          <w:lang w:bidi="ar-SA"/>
        </w:rPr>
      </w:pPr>
      <w:hyperlink r:id="rId7" w:history="1">
        <w:r w:rsidR="00C4613D" w:rsidRPr="00C4613D">
          <w:rPr>
            <w:rStyle w:val="Hyperlink"/>
            <w:rFonts w:ascii="Times New Roman" w:eastAsia="Times New Roman" w:hAnsi="Times New Roman"/>
            <w:vanish/>
            <w:lang w:bidi="ar-SA"/>
          </w:rPr>
          <w:t>Chemical and Pollution Control</w:t>
        </w:r>
      </w:hyperlink>
      <w:r w:rsidR="00C4613D" w:rsidRPr="00C4613D">
        <w:rPr>
          <w:rFonts w:ascii="Times New Roman" w:eastAsia="Times New Roman" w:hAnsi="Times New Roman"/>
          <w:vanish/>
          <w:color w:val="000100"/>
          <w:lang w:bidi="ar-SA"/>
        </w:rPr>
        <w:t xml:space="preserve"> </w:t>
      </w:r>
    </w:p>
    <w:p w14:paraId="6D5F9C12" w14:textId="77777777" w:rsidR="00C4613D" w:rsidRPr="00C4613D" w:rsidRDefault="0086437F" w:rsidP="00C4613D">
      <w:pPr>
        <w:numPr>
          <w:ilvl w:val="0"/>
          <w:numId w:val="1"/>
        </w:numPr>
        <w:autoSpaceDE w:val="0"/>
        <w:autoSpaceDN w:val="0"/>
        <w:adjustRightInd w:val="0"/>
        <w:rPr>
          <w:rFonts w:ascii="Times New Roman" w:eastAsia="Times New Roman" w:hAnsi="Times New Roman"/>
          <w:vanish/>
          <w:color w:val="000100"/>
          <w:lang w:bidi="ar-SA"/>
        </w:rPr>
      </w:pPr>
      <w:hyperlink r:id="rId8" w:history="1">
        <w:r w:rsidR="00C4613D" w:rsidRPr="00C4613D">
          <w:rPr>
            <w:rStyle w:val="Hyperlink"/>
            <w:rFonts w:ascii="Times New Roman" w:eastAsia="Times New Roman" w:hAnsi="Times New Roman"/>
            <w:vanish/>
            <w:lang w:bidi="ar-SA"/>
          </w:rPr>
          <w:t>Energy and Climate</w:t>
        </w:r>
      </w:hyperlink>
      <w:r w:rsidR="00C4613D" w:rsidRPr="00C4613D">
        <w:rPr>
          <w:rFonts w:ascii="Times New Roman" w:eastAsia="Times New Roman" w:hAnsi="Times New Roman"/>
          <w:vanish/>
          <w:color w:val="000100"/>
          <w:lang w:bidi="ar-SA"/>
        </w:rPr>
        <w:t xml:space="preserve"> </w:t>
      </w:r>
    </w:p>
    <w:p w14:paraId="07F349FD" w14:textId="77777777" w:rsidR="00C4613D" w:rsidRPr="00C4613D" w:rsidRDefault="0086437F" w:rsidP="00C4613D">
      <w:pPr>
        <w:numPr>
          <w:ilvl w:val="0"/>
          <w:numId w:val="1"/>
        </w:numPr>
        <w:autoSpaceDE w:val="0"/>
        <w:autoSpaceDN w:val="0"/>
        <w:adjustRightInd w:val="0"/>
        <w:rPr>
          <w:rFonts w:ascii="Times New Roman" w:eastAsia="Times New Roman" w:hAnsi="Times New Roman"/>
          <w:vanish/>
          <w:color w:val="000100"/>
          <w:lang w:bidi="ar-SA"/>
        </w:rPr>
      </w:pPr>
      <w:hyperlink r:id="rId9" w:history="1">
        <w:r w:rsidR="00C4613D" w:rsidRPr="00C4613D">
          <w:rPr>
            <w:rStyle w:val="Hyperlink"/>
            <w:rFonts w:ascii="Times New Roman" w:eastAsia="Times New Roman" w:hAnsi="Times New Roman"/>
            <w:vanish/>
            <w:lang w:bidi="ar-SA"/>
          </w:rPr>
          <w:t>Lands and Waters</w:t>
        </w:r>
      </w:hyperlink>
      <w:r w:rsidR="00C4613D" w:rsidRPr="00C4613D">
        <w:rPr>
          <w:rFonts w:ascii="Times New Roman" w:eastAsia="Times New Roman" w:hAnsi="Times New Roman"/>
          <w:vanish/>
          <w:color w:val="000100"/>
          <w:lang w:bidi="ar-SA"/>
        </w:rPr>
        <w:t xml:space="preserve"> </w:t>
      </w:r>
    </w:p>
    <w:p w14:paraId="1B6A34AC" w14:textId="77777777" w:rsidR="00C4613D" w:rsidRPr="00C4613D" w:rsidRDefault="0086437F" w:rsidP="00C4613D">
      <w:pPr>
        <w:numPr>
          <w:ilvl w:val="0"/>
          <w:numId w:val="1"/>
        </w:numPr>
        <w:autoSpaceDE w:val="0"/>
        <w:autoSpaceDN w:val="0"/>
        <w:adjustRightInd w:val="0"/>
        <w:rPr>
          <w:rFonts w:ascii="Times New Roman" w:eastAsia="Times New Roman" w:hAnsi="Times New Roman"/>
          <w:vanish/>
          <w:color w:val="000100"/>
          <w:lang w:bidi="ar-SA"/>
        </w:rPr>
      </w:pPr>
      <w:hyperlink r:id="rId10" w:history="1">
        <w:r w:rsidR="00C4613D" w:rsidRPr="00C4613D">
          <w:rPr>
            <w:rStyle w:val="Hyperlink"/>
            <w:rFonts w:ascii="Times New Roman" w:eastAsia="Times New Roman" w:hAnsi="Times New Roman"/>
            <w:vanish/>
            <w:lang w:bidi="ar-SA"/>
          </w:rPr>
          <w:t>Education</w:t>
        </w:r>
      </w:hyperlink>
      <w:r w:rsidR="00C4613D" w:rsidRPr="00C4613D">
        <w:rPr>
          <w:rFonts w:ascii="Times New Roman" w:eastAsia="Times New Roman" w:hAnsi="Times New Roman"/>
          <w:vanish/>
          <w:color w:val="000100"/>
          <w:lang w:bidi="ar-SA"/>
        </w:rPr>
        <w:t xml:space="preserve"> </w:t>
      </w:r>
    </w:p>
    <w:p w14:paraId="54736215" w14:textId="77777777" w:rsidR="00C4613D" w:rsidRPr="00C4613D" w:rsidRDefault="0086437F" w:rsidP="00C4613D">
      <w:pPr>
        <w:numPr>
          <w:ilvl w:val="0"/>
          <w:numId w:val="1"/>
        </w:numPr>
        <w:autoSpaceDE w:val="0"/>
        <w:autoSpaceDN w:val="0"/>
        <w:adjustRightInd w:val="0"/>
        <w:rPr>
          <w:rFonts w:ascii="Times New Roman" w:eastAsia="Times New Roman" w:hAnsi="Times New Roman"/>
          <w:vanish/>
          <w:color w:val="000100"/>
          <w:lang w:bidi="ar-SA"/>
        </w:rPr>
      </w:pPr>
      <w:hyperlink r:id="rId11" w:history="1">
        <w:r w:rsidR="00C4613D" w:rsidRPr="00C4613D">
          <w:rPr>
            <w:rStyle w:val="Hyperlink"/>
            <w:rFonts w:ascii="Times New Roman" w:eastAsia="Times New Roman" w:hAnsi="Times New Roman"/>
            <w:vanish/>
            <w:lang w:bidi="ar-SA"/>
          </w:rPr>
          <w:t>Permit, License, Registration</w:t>
        </w:r>
      </w:hyperlink>
      <w:r w:rsidR="00C4613D" w:rsidRPr="00C4613D">
        <w:rPr>
          <w:rFonts w:ascii="Times New Roman" w:eastAsia="Times New Roman" w:hAnsi="Times New Roman"/>
          <w:vanish/>
          <w:color w:val="000100"/>
          <w:lang w:bidi="ar-SA"/>
        </w:rPr>
        <w:t xml:space="preserve"> </w:t>
      </w:r>
    </w:p>
    <w:p w14:paraId="698690ED" w14:textId="77777777" w:rsidR="00C4613D" w:rsidRPr="00C4613D" w:rsidRDefault="0086437F" w:rsidP="00C4613D">
      <w:pPr>
        <w:numPr>
          <w:ilvl w:val="0"/>
          <w:numId w:val="1"/>
        </w:numPr>
        <w:autoSpaceDE w:val="0"/>
        <w:autoSpaceDN w:val="0"/>
        <w:adjustRightInd w:val="0"/>
        <w:rPr>
          <w:rFonts w:ascii="Times New Roman" w:eastAsia="Times New Roman" w:hAnsi="Times New Roman"/>
          <w:vanish/>
          <w:color w:val="000100"/>
          <w:lang w:bidi="ar-SA"/>
        </w:rPr>
      </w:pPr>
      <w:hyperlink r:id="rId12" w:history="1">
        <w:r w:rsidR="00C4613D" w:rsidRPr="00C4613D">
          <w:rPr>
            <w:rStyle w:val="Hyperlink"/>
            <w:rFonts w:ascii="Times New Roman" w:eastAsia="Times New Roman" w:hAnsi="Times New Roman"/>
            <w:b/>
            <w:bCs/>
            <w:vanish/>
            <w:lang w:bidi="ar-SA"/>
          </w:rPr>
          <w:t>Public Involvement and News</w:t>
        </w:r>
      </w:hyperlink>
      <w:r w:rsidR="00C4613D" w:rsidRPr="00C4613D">
        <w:rPr>
          <w:rFonts w:ascii="Times New Roman" w:eastAsia="Times New Roman" w:hAnsi="Times New Roman"/>
          <w:vanish/>
          <w:color w:val="000100"/>
          <w:lang w:bidi="ar-SA"/>
        </w:rPr>
        <w:t xml:space="preserve"> </w:t>
      </w:r>
    </w:p>
    <w:p w14:paraId="6A72B102" w14:textId="77777777" w:rsidR="00C4613D" w:rsidRPr="00C4613D" w:rsidRDefault="0086437F" w:rsidP="00C4613D">
      <w:pPr>
        <w:numPr>
          <w:ilvl w:val="1"/>
          <w:numId w:val="1"/>
        </w:numPr>
        <w:autoSpaceDE w:val="0"/>
        <w:autoSpaceDN w:val="0"/>
        <w:adjustRightInd w:val="0"/>
        <w:rPr>
          <w:rFonts w:ascii="Times New Roman" w:eastAsia="Times New Roman" w:hAnsi="Times New Roman"/>
          <w:vanish/>
          <w:color w:val="000100"/>
          <w:lang w:bidi="ar-SA"/>
        </w:rPr>
      </w:pPr>
      <w:hyperlink r:id="rId13" w:history="1">
        <w:r w:rsidR="00C4613D" w:rsidRPr="00C4613D">
          <w:rPr>
            <w:rStyle w:val="Hyperlink"/>
            <w:rFonts w:ascii="Times New Roman" w:eastAsia="Times New Roman" w:hAnsi="Times New Roman"/>
            <w:b/>
            <w:bCs/>
            <w:vanish/>
            <w:lang w:bidi="ar-SA"/>
          </w:rPr>
          <w:t>News</w:t>
        </w:r>
      </w:hyperlink>
      <w:r w:rsidR="00C4613D" w:rsidRPr="00C4613D">
        <w:rPr>
          <w:rFonts w:ascii="Times New Roman" w:eastAsia="Times New Roman" w:hAnsi="Times New Roman"/>
          <w:vanish/>
          <w:color w:val="000100"/>
          <w:lang w:bidi="ar-SA"/>
        </w:rPr>
        <w:t xml:space="preserve"> </w:t>
      </w:r>
    </w:p>
    <w:p w14:paraId="4CFD7C8E" w14:textId="77777777" w:rsidR="00C4613D" w:rsidRPr="00C4613D" w:rsidRDefault="0086437F" w:rsidP="00C4613D">
      <w:pPr>
        <w:numPr>
          <w:ilvl w:val="2"/>
          <w:numId w:val="1"/>
        </w:numPr>
        <w:autoSpaceDE w:val="0"/>
        <w:autoSpaceDN w:val="0"/>
        <w:adjustRightInd w:val="0"/>
        <w:rPr>
          <w:rFonts w:ascii="Times New Roman" w:eastAsia="Times New Roman" w:hAnsi="Times New Roman"/>
          <w:vanish/>
          <w:color w:val="000100"/>
          <w:lang w:bidi="ar-SA"/>
        </w:rPr>
      </w:pPr>
      <w:hyperlink r:id="rId14" w:history="1">
        <w:r w:rsidR="00C4613D" w:rsidRPr="00C4613D">
          <w:rPr>
            <w:rStyle w:val="Hyperlink"/>
            <w:rFonts w:ascii="Times New Roman" w:eastAsia="Times New Roman" w:hAnsi="Times New Roman"/>
            <w:b/>
            <w:bCs/>
            <w:vanish/>
            <w:lang w:bidi="ar-SA"/>
          </w:rPr>
          <w:t>Press Releases</w:t>
        </w:r>
      </w:hyperlink>
      <w:r w:rsidR="00C4613D" w:rsidRPr="00C4613D">
        <w:rPr>
          <w:rFonts w:ascii="Times New Roman" w:eastAsia="Times New Roman" w:hAnsi="Times New Roman"/>
          <w:vanish/>
          <w:color w:val="000100"/>
          <w:lang w:bidi="ar-SA"/>
        </w:rPr>
        <w:t xml:space="preserve"> </w:t>
      </w:r>
    </w:p>
    <w:p w14:paraId="33A043D4" w14:textId="77777777" w:rsidR="00C4613D" w:rsidRPr="00C4613D" w:rsidRDefault="0086437F" w:rsidP="00C4613D">
      <w:pPr>
        <w:numPr>
          <w:ilvl w:val="3"/>
          <w:numId w:val="1"/>
        </w:numPr>
        <w:autoSpaceDE w:val="0"/>
        <w:autoSpaceDN w:val="0"/>
        <w:adjustRightInd w:val="0"/>
        <w:rPr>
          <w:rFonts w:ascii="Times New Roman" w:eastAsia="Times New Roman" w:hAnsi="Times New Roman"/>
          <w:vanish/>
          <w:color w:val="000100"/>
          <w:lang w:bidi="ar-SA"/>
        </w:rPr>
      </w:pPr>
      <w:hyperlink r:id="rId15" w:history="1">
        <w:r w:rsidR="00C4613D" w:rsidRPr="00C4613D">
          <w:rPr>
            <w:rStyle w:val="Hyperlink"/>
            <w:rFonts w:ascii="Times New Roman" w:eastAsia="Times New Roman" w:hAnsi="Times New Roman"/>
            <w:b/>
            <w:bCs/>
            <w:vanish/>
            <w:lang w:bidi="ar-SA"/>
          </w:rPr>
          <w:t>2012 Press Releases</w:t>
        </w:r>
      </w:hyperlink>
      <w:r w:rsidR="00C4613D" w:rsidRPr="00C4613D">
        <w:rPr>
          <w:rFonts w:ascii="Times New Roman" w:eastAsia="Times New Roman" w:hAnsi="Times New Roman"/>
          <w:vanish/>
          <w:color w:val="000100"/>
          <w:lang w:bidi="ar-SA"/>
        </w:rPr>
        <w:t xml:space="preserve"> </w:t>
      </w:r>
    </w:p>
    <w:p w14:paraId="2656F99A" w14:textId="77777777" w:rsidR="00C4613D" w:rsidRPr="00C4613D" w:rsidRDefault="00C4613D" w:rsidP="00C4613D">
      <w:pPr>
        <w:numPr>
          <w:ilvl w:val="4"/>
          <w:numId w:val="1"/>
        </w:numPr>
        <w:autoSpaceDE w:val="0"/>
        <w:autoSpaceDN w:val="0"/>
        <w:adjustRightInd w:val="0"/>
        <w:rPr>
          <w:rFonts w:ascii="Times New Roman" w:eastAsia="Times New Roman" w:hAnsi="Times New Roman"/>
          <w:vanish/>
          <w:color w:val="000100"/>
          <w:lang w:bidi="ar-SA"/>
        </w:rPr>
      </w:pPr>
      <w:r w:rsidRPr="00C4613D">
        <w:rPr>
          <w:rFonts w:ascii="Times New Roman" w:eastAsia="Times New Roman" w:hAnsi="Times New Roman"/>
          <w:b/>
          <w:bCs/>
          <w:vanish/>
          <w:color w:val="000100"/>
          <w:lang w:bidi="ar-SA"/>
        </w:rPr>
        <w:t>DEC Approves New Cricket Valley Energy Center (CVE)</w:t>
      </w:r>
      <w:r w:rsidRPr="00C4613D">
        <w:rPr>
          <w:rFonts w:ascii="Times New Roman" w:eastAsia="Times New Roman" w:hAnsi="Times New Roman"/>
          <w:vanish/>
          <w:color w:val="000100"/>
          <w:lang w:bidi="ar-SA"/>
        </w:rPr>
        <w:t xml:space="preserve"> </w:t>
      </w:r>
    </w:p>
    <w:p w14:paraId="71B25DC3" w14:textId="77777777" w:rsidR="00C4613D" w:rsidRPr="00C4613D" w:rsidRDefault="0086437F" w:rsidP="00C4613D">
      <w:pPr>
        <w:numPr>
          <w:ilvl w:val="0"/>
          <w:numId w:val="1"/>
        </w:numPr>
        <w:autoSpaceDE w:val="0"/>
        <w:autoSpaceDN w:val="0"/>
        <w:adjustRightInd w:val="0"/>
        <w:rPr>
          <w:rFonts w:ascii="Times New Roman" w:eastAsia="Times New Roman" w:hAnsi="Times New Roman"/>
          <w:vanish/>
          <w:color w:val="000100"/>
          <w:lang w:bidi="ar-SA"/>
        </w:rPr>
      </w:pPr>
      <w:hyperlink r:id="rId16" w:history="1">
        <w:r w:rsidR="00C4613D" w:rsidRPr="00C4613D">
          <w:rPr>
            <w:rStyle w:val="Hyperlink"/>
            <w:rFonts w:ascii="Times New Roman" w:eastAsia="Times New Roman" w:hAnsi="Times New Roman"/>
            <w:vanish/>
            <w:lang w:bidi="ar-SA"/>
          </w:rPr>
          <w:t>Regulations and Enforcement</w:t>
        </w:r>
      </w:hyperlink>
      <w:r w:rsidR="00C4613D" w:rsidRPr="00C4613D">
        <w:rPr>
          <w:rFonts w:ascii="Times New Roman" w:eastAsia="Times New Roman" w:hAnsi="Times New Roman"/>
          <w:vanish/>
          <w:color w:val="000100"/>
          <w:lang w:bidi="ar-SA"/>
        </w:rPr>
        <w:t xml:space="preserve"> </w:t>
      </w:r>
    </w:p>
    <w:p w14:paraId="62C3F35B" w14:textId="77777777" w:rsidR="00C4613D" w:rsidRPr="00C4613D" w:rsidRDefault="0086437F" w:rsidP="00C4613D">
      <w:pPr>
        <w:numPr>
          <w:ilvl w:val="0"/>
          <w:numId w:val="1"/>
        </w:numPr>
        <w:autoSpaceDE w:val="0"/>
        <w:autoSpaceDN w:val="0"/>
        <w:adjustRightInd w:val="0"/>
        <w:rPr>
          <w:rFonts w:ascii="Times New Roman" w:eastAsia="Times New Roman" w:hAnsi="Times New Roman"/>
          <w:vanish/>
          <w:color w:val="000100"/>
          <w:lang w:bidi="ar-SA"/>
        </w:rPr>
      </w:pPr>
      <w:hyperlink r:id="rId17" w:history="1">
        <w:r w:rsidR="00C4613D" w:rsidRPr="00C4613D">
          <w:rPr>
            <w:rStyle w:val="Hyperlink"/>
            <w:rFonts w:ascii="Times New Roman" w:eastAsia="Times New Roman" w:hAnsi="Times New Roman"/>
            <w:vanish/>
            <w:lang w:bidi="ar-SA"/>
          </w:rPr>
          <w:t>Publications, Forms, Maps</w:t>
        </w:r>
      </w:hyperlink>
      <w:r w:rsidR="00C4613D" w:rsidRPr="00C4613D">
        <w:rPr>
          <w:rFonts w:ascii="Times New Roman" w:eastAsia="Times New Roman" w:hAnsi="Times New Roman"/>
          <w:vanish/>
          <w:color w:val="000100"/>
          <w:lang w:bidi="ar-SA"/>
        </w:rPr>
        <w:t xml:space="preserve"> </w:t>
      </w:r>
    </w:p>
    <w:p w14:paraId="125BCB18" w14:textId="77777777" w:rsidR="00C4613D" w:rsidRPr="00C4613D" w:rsidRDefault="0086437F" w:rsidP="00C4613D">
      <w:pPr>
        <w:numPr>
          <w:ilvl w:val="0"/>
          <w:numId w:val="1"/>
        </w:numPr>
        <w:autoSpaceDE w:val="0"/>
        <w:autoSpaceDN w:val="0"/>
        <w:adjustRightInd w:val="0"/>
        <w:rPr>
          <w:rFonts w:ascii="Times New Roman" w:eastAsia="Times New Roman" w:hAnsi="Times New Roman"/>
          <w:vanish/>
          <w:color w:val="000100"/>
          <w:lang w:bidi="ar-SA"/>
        </w:rPr>
      </w:pPr>
      <w:hyperlink r:id="rId18" w:history="1">
        <w:r w:rsidR="00C4613D" w:rsidRPr="00C4613D">
          <w:rPr>
            <w:rStyle w:val="Hyperlink"/>
            <w:rFonts w:ascii="Times New Roman" w:eastAsia="Times New Roman" w:hAnsi="Times New Roman"/>
            <w:vanish/>
            <w:lang w:bidi="ar-SA"/>
          </w:rPr>
          <w:t>About DEC</w:t>
        </w:r>
      </w:hyperlink>
      <w:r w:rsidR="00C4613D" w:rsidRPr="00C4613D">
        <w:rPr>
          <w:rFonts w:ascii="Times New Roman" w:eastAsia="Times New Roman" w:hAnsi="Times New Roman"/>
          <w:vanish/>
          <w:color w:val="000100"/>
          <w:lang w:bidi="ar-SA"/>
        </w:rPr>
        <w:t xml:space="preserve"> </w:t>
      </w:r>
    </w:p>
    <w:p w14:paraId="668B13CF" w14:textId="77777777" w:rsidR="00C4613D" w:rsidRPr="00C4613D" w:rsidRDefault="00C4613D" w:rsidP="00C4613D">
      <w:pPr>
        <w:numPr>
          <w:ilvl w:val="0"/>
          <w:numId w:val="2"/>
        </w:numPr>
        <w:autoSpaceDE w:val="0"/>
        <w:autoSpaceDN w:val="0"/>
        <w:adjustRightInd w:val="0"/>
        <w:rPr>
          <w:rFonts w:ascii="Times New Roman" w:eastAsia="Times New Roman" w:hAnsi="Times New Roman"/>
          <w:vanish/>
          <w:color w:val="000100"/>
          <w:lang w:bidi="ar-SA"/>
        </w:rPr>
      </w:pPr>
    </w:p>
    <w:p w14:paraId="0083DFF8" w14:textId="77777777" w:rsidR="00C4613D" w:rsidRPr="00C4613D" w:rsidRDefault="00C4613D" w:rsidP="00C4613D">
      <w:pPr>
        <w:numPr>
          <w:ilvl w:val="0"/>
          <w:numId w:val="2"/>
        </w:numPr>
        <w:autoSpaceDE w:val="0"/>
        <w:autoSpaceDN w:val="0"/>
        <w:adjustRightInd w:val="0"/>
        <w:rPr>
          <w:rFonts w:ascii="Times New Roman" w:eastAsia="Times New Roman" w:hAnsi="Times New Roman"/>
          <w:vanish/>
          <w:color w:val="000100"/>
          <w:lang w:bidi="ar-SA"/>
        </w:rPr>
      </w:pPr>
      <w:r w:rsidRPr="00C4613D">
        <w:rPr>
          <w:rFonts w:ascii="Times New Roman" w:eastAsia="Times New Roman" w:hAnsi="Times New Roman"/>
          <w:vanish/>
          <w:color w:val="000100"/>
          <w:lang w:bidi="ar-SA"/>
        </w:rPr>
        <w:t xml:space="preserve">Contact for this Page </w:t>
      </w:r>
    </w:p>
    <w:p w14:paraId="5E33D28E" w14:textId="77777777" w:rsidR="00C4613D" w:rsidRPr="00C4613D" w:rsidRDefault="00C4613D" w:rsidP="00C4613D">
      <w:pPr>
        <w:numPr>
          <w:ilvl w:val="0"/>
          <w:numId w:val="2"/>
        </w:numPr>
        <w:autoSpaceDE w:val="0"/>
        <w:autoSpaceDN w:val="0"/>
        <w:adjustRightInd w:val="0"/>
        <w:rPr>
          <w:rFonts w:ascii="Times New Roman" w:eastAsia="Times New Roman" w:hAnsi="Times New Roman"/>
          <w:vanish/>
          <w:color w:val="000100"/>
          <w:lang w:bidi="ar-SA"/>
        </w:rPr>
      </w:pPr>
      <w:r w:rsidRPr="00C4613D">
        <w:rPr>
          <w:rFonts w:ascii="Times New Roman" w:eastAsia="Times New Roman" w:hAnsi="Times New Roman"/>
          <w:vanish/>
          <w:color w:val="000100"/>
          <w:lang w:bidi="ar-SA"/>
        </w:rPr>
        <w:t>Press Office - Lori Severino</w:t>
      </w:r>
      <w:r w:rsidRPr="00C4613D">
        <w:rPr>
          <w:rFonts w:ascii="Times New Roman" w:eastAsia="Times New Roman" w:hAnsi="Times New Roman"/>
          <w:vanish/>
          <w:color w:val="000100"/>
          <w:lang w:bidi="ar-SA"/>
        </w:rPr>
        <w:br/>
        <w:t>625 Broadway</w:t>
      </w:r>
      <w:r w:rsidRPr="00C4613D">
        <w:rPr>
          <w:rFonts w:ascii="Times New Roman" w:eastAsia="Times New Roman" w:hAnsi="Times New Roman"/>
          <w:vanish/>
          <w:color w:val="000100"/>
          <w:lang w:bidi="ar-SA"/>
        </w:rPr>
        <w:br/>
        <w:t>Albany, NY 12233-1016</w:t>
      </w:r>
      <w:r w:rsidRPr="00C4613D">
        <w:rPr>
          <w:rFonts w:ascii="Times New Roman" w:eastAsia="Times New Roman" w:hAnsi="Times New Roman"/>
          <w:vanish/>
          <w:color w:val="000100"/>
          <w:lang w:bidi="ar-SA"/>
        </w:rPr>
        <w:br/>
        <w:t>518-402-8000</w:t>
      </w:r>
      <w:r w:rsidRPr="00C4613D">
        <w:rPr>
          <w:rFonts w:ascii="Times New Roman" w:eastAsia="Times New Roman" w:hAnsi="Times New Roman"/>
          <w:vanish/>
          <w:color w:val="000100"/>
          <w:lang w:bidi="ar-SA"/>
        </w:rPr>
        <w:br/>
      </w:r>
      <w:hyperlink r:id="rId19" w:history="1">
        <w:r w:rsidRPr="00C4613D">
          <w:rPr>
            <w:rStyle w:val="Hyperlink"/>
            <w:rFonts w:ascii="Times New Roman" w:eastAsia="Times New Roman" w:hAnsi="Times New Roman"/>
            <w:vanish/>
            <w:lang w:bidi="ar-SA"/>
          </w:rPr>
          <w:t>email us</w:t>
        </w:r>
      </w:hyperlink>
      <w:r w:rsidRPr="00C4613D">
        <w:rPr>
          <w:rFonts w:ascii="Times New Roman" w:eastAsia="Times New Roman" w:hAnsi="Times New Roman"/>
          <w:vanish/>
          <w:color w:val="000100"/>
          <w:lang w:bidi="ar-SA"/>
        </w:rPr>
        <w:t xml:space="preserve"> </w:t>
      </w:r>
    </w:p>
    <w:p w14:paraId="05218AE6" w14:textId="77777777" w:rsidR="00C4613D" w:rsidRPr="00C4613D" w:rsidRDefault="00C4613D" w:rsidP="00C4613D">
      <w:pPr>
        <w:numPr>
          <w:ilvl w:val="0"/>
          <w:numId w:val="2"/>
        </w:numPr>
        <w:autoSpaceDE w:val="0"/>
        <w:autoSpaceDN w:val="0"/>
        <w:adjustRightInd w:val="0"/>
        <w:rPr>
          <w:rFonts w:ascii="Times New Roman" w:eastAsia="Times New Roman" w:hAnsi="Times New Roman"/>
          <w:vanish/>
          <w:color w:val="000100"/>
          <w:lang w:bidi="ar-SA"/>
        </w:rPr>
      </w:pPr>
      <w:r w:rsidRPr="00C4613D">
        <w:rPr>
          <w:rFonts w:ascii="Times New Roman" w:eastAsia="Times New Roman" w:hAnsi="Times New Roman"/>
          <w:vanish/>
          <w:color w:val="000100"/>
          <w:lang w:bidi="ar-SA"/>
        </w:rPr>
        <w:t xml:space="preserve">This Page Covers </w:t>
      </w:r>
    </w:p>
    <w:p w14:paraId="72DA5B6A" w14:textId="77777777" w:rsidR="00C4613D" w:rsidRPr="00C4613D" w:rsidRDefault="00C4613D" w:rsidP="00C4613D">
      <w:pPr>
        <w:numPr>
          <w:ilvl w:val="0"/>
          <w:numId w:val="2"/>
        </w:numPr>
        <w:autoSpaceDE w:val="0"/>
        <w:autoSpaceDN w:val="0"/>
        <w:adjustRightInd w:val="0"/>
        <w:rPr>
          <w:rFonts w:ascii="Times New Roman" w:eastAsia="Times New Roman" w:hAnsi="Times New Roman"/>
          <w:vanish/>
          <w:color w:val="000100"/>
          <w:lang w:bidi="ar-SA"/>
        </w:rPr>
      </w:pPr>
      <w:r w:rsidRPr="00C4613D">
        <w:rPr>
          <w:rFonts w:ascii="Times New Roman" w:eastAsia="Times New Roman" w:hAnsi="Times New Roman"/>
          <w:noProof/>
          <w:vanish/>
          <w:color w:val="000100"/>
          <w:lang w:bidi="ar-SA"/>
        </w:rPr>
        <w:drawing>
          <wp:inline distT="0" distB="0" distL="0" distR="0" wp14:anchorId="705EEB7B" wp14:editId="047CB384">
            <wp:extent cx="1295400" cy="2499360"/>
            <wp:effectExtent l="0" t="0" r="0" b="0"/>
            <wp:docPr id="2" name="Picture 2" descr="Page applies to Regio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applies to Region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95400" cy="2499360"/>
                    </a:xfrm>
                    <a:prstGeom prst="rect">
                      <a:avLst/>
                    </a:prstGeom>
                    <a:noFill/>
                    <a:ln>
                      <a:noFill/>
                    </a:ln>
                  </pic:spPr>
                </pic:pic>
              </a:graphicData>
            </a:graphic>
          </wp:inline>
        </w:drawing>
      </w:r>
    </w:p>
    <w:p w14:paraId="3DF1E4BF" w14:textId="77777777" w:rsidR="00C4613D" w:rsidRDefault="00C4613D" w:rsidP="0027451B">
      <w:pPr>
        <w:autoSpaceDE w:val="0"/>
        <w:autoSpaceDN w:val="0"/>
        <w:adjustRightInd w:val="0"/>
        <w:rPr>
          <w:rFonts w:ascii="Times New Roman" w:eastAsia="Times New Roman" w:hAnsi="Times New Roman"/>
          <w:color w:val="000100"/>
          <w:lang w:bidi="ar-SA"/>
        </w:rPr>
      </w:pPr>
    </w:p>
    <w:p w14:paraId="38C1F3EE" w14:textId="77777777" w:rsidR="00176962" w:rsidRPr="00176962" w:rsidRDefault="00176962" w:rsidP="00176962">
      <w:pPr>
        <w:autoSpaceDE w:val="0"/>
        <w:autoSpaceDN w:val="0"/>
        <w:adjustRightInd w:val="0"/>
        <w:rPr>
          <w:rFonts w:ascii="Times New Roman" w:eastAsia="Times New Roman" w:hAnsi="Times New Roman"/>
          <w:color w:val="000100"/>
          <w:lang w:bidi="ar-SA"/>
        </w:rPr>
      </w:pPr>
      <w:r w:rsidRPr="00176962">
        <w:rPr>
          <w:rFonts w:ascii="Times New Roman" w:eastAsia="Times New Roman" w:hAnsi="Times New Roman"/>
          <w:b/>
          <w:bCs/>
          <w:color w:val="000100"/>
          <w:lang w:bidi="ar-SA"/>
        </w:rPr>
        <w:t xml:space="preserve">Written Comments: </w:t>
      </w:r>
      <w:r w:rsidRPr="00176962">
        <w:rPr>
          <w:rFonts w:ascii="Times New Roman" w:eastAsia="Times New Roman" w:hAnsi="Times New Roman"/>
          <w:color w:val="000100"/>
          <w:lang w:bidi="ar-SA"/>
        </w:rPr>
        <w:t>All written comments concerning the Draft EIS, draft air permit, or draft</w:t>
      </w:r>
    </w:p>
    <w:p w14:paraId="3A7577DF" w14:textId="23501F56" w:rsidR="00176962" w:rsidRDefault="00176962" w:rsidP="00176962">
      <w:pPr>
        <w:autoSpaceDE w:val="0"/>
        <w:autoSpaceDN w:val="0"/>
        <w:adjustRightInd w:val="0"/>
        <w:rPr>
          <w:rFonts w:ascii="Times New Roman" w:eastAsia="Times New Roman" w:hAnsi="Times New Roman"/>
          <w:color w:val="000100"/>
          <w:lang w:bidi="ar-SA"/>
        </w:rPr>
      </w:pPr>
      <w:r w:rsidRPr="00176962">
        <w:rPr>
          <w:rFonts w:ascii="Times New Roman" w:eastAsia="Times New Roman" w:hAnsi="Times New Roman"/>
          <w:color w:val="000100"/>
          <w:lang w:bidi="ar-SA"/>
        </w:rPr>
        <w:t>Freshwater Wetlands permit/Water Quality Certification must be submitted to the NYS DEC Contact</w:t>
      </w:r>
      <w:r>
        <w:rPr>
          <w:rFonts w:ascii="Times New Roman" w:eastAsia="Times New Roman" w:hAnsi="Times New Roman"/>
          <w:color w:val="000100"/>
          <w:lang w:bidi="ar-SA"/>
        </w:rPr>
        <w:t xml:space="preserve"> </w:t>
      </w:r>
      <w:r w:rsidRPr="00176962">
        <w:rPr>
          <w:rFonts w:ascii="Times New Roman" w:eastAsia="Times New Roman" w:hAnsi="Times New Roman"/>
          <w:color w:val="000100"/>
          <w:lang w:bidi="ar-SA"/>
        </w:rPr>
        <w:t xml:space="preserve">Person listed below by </w:t>
      </w:r>
      <w:r w:rsidR="00D97EF1">
        <w:rPr>
          <w:rFonts w:ascii="Times New Roman" w:eastAsia="Times New Roman" w:hAnsi="Times New Roman"/>
          <w:color w:val="000100"/>
          <w:lang w:bidi="ar-SA"/>
        </w:rPr>
        <w:t>November 17, 2015</w:t>
      </w:r>
      <w:r w:rsidRPr="00176962">
        <w:rPr>
          <w:rFonts w:ascii="Times New Roman" w:eastAsia="Times New Roman" w:hAnsi="Times New Roman"/>
          <w:color w:val="000100"/>
          <w:lang w:bidi="ar-SA"/>
        </w:rPr>
        <w:t>. Comments sent by regular mail must be postmarked no later than</w:t>
      </w:r>
      <w:r w:rsidR="00D97EF1">
        <w:rPr>
          <w:rFonts w:ascii="Times New Roman" w:eastAsia="Times New Roman" w:hAnsi="Times New Roman"/>
          <w:color w:val="000100"/>
          <w:lang w:bidi="ar-SA"/>
        </w:rPr>
        <w:t xml:space="preserve"> November 17, 2015</w:t>
      </w:r>
      <w:r w:rsidRPr="00176962">
        <w:rPr>
          <w:rFonts w:ascii="Times New Roman" w:eastAsia="Times New Roman" w:hAnsi="Times New Roman"/>
          <w:color w:val="000100"/>
          <w:lang w:bidi="ar-SA"/>
        </w:rPr>
        <w:t>. Email and Fa</w:t>
      </w:r>
      <w:r>
        <w:rPr>
          <w:rFonts w:ascii="Times New Roman" w:eastAsia="Times New Roman" w:hAnsi="Times New Roman"/>
          <w:color w:val="000100"/>
          <w:lang w:bidi="ar-SA"/>
        </w:rPr>
        <w:t>x comments must be received by 5</w:t>
      </w:r>
      <w:r w:rsidRPr="00176962">
        <w:rPr>
          <w:rFonts w:ascii="Times New Roman" w:eastAsia="Times New Roman" w:hAnsi="Times New Roman"/>
          <w:color w:val="000100"/>
          <w:lang w:bidi="ar-SA"/>
        </w:rPr>
        <w:t xml:space="preserve"> p.m. (EDT),</w:t>
      </w:r>
      <w:r>
        <w:rPr>
          <w:rFonts w:ascii="Times New Roman" w:eastAsia="Times New Roman" w:hAnsi="Times New Roman"/>
          <w:color w:val="000100"/>
          <w:lang w:bidi="ar-SA"/>
        </w:rPr>
        <w:t xml:space="preserve"> </w:t>
      </w:r>
      <w:r w:rsidR="00D97EF1">
        <w:rPr>
          <w:rFonts w:ascii="Times New Roman" w:eastAsia="Times New Roman" w:hAnsi="Times New Roman"/>
          <w:color w:val="000100"/>
          <w:lang w:bidi="ar-SA"/>
        </w:rPr>
        <w:t>November 17, 2015</w:t>
      </w:r>
      <w:r w:rsidRPr="00176962">
        <w:rPr>
          <w:rFonts w:ascii="Times New Roman" w:eastAsia="Times New Roman" w:hAnsi="Times New Roman"/>
          <w:color w:val="000100"/>
          <w:lang w:bidi="ar-SA"/>
        </w:rPr>
        <w:t>.</w:t>
      </w:r>
      <w:r>
        <w:rPr>
          <w:rFonts w:ascii="Times New Roman" w:eastAsia="Times New Roman" w:hAnsi="Times New Roman"/>
          <w:color w:val="000100"/>
          <w:lang w:bidi="ar-SA"/>
        </w:rPr>
        <w:t xml:space="preserve">  </w:t>
      </w:r>
      <w:r w:rsidRPr="00176962">
        <w:rPr>
          <w:rFonts w:ascii="Times New Roman" w:eastAsia="Times New Roman" w:hAnsi="Times New Roman"/>
          <w:color w:val="000100"/>
          <w:lang w:bidi="ar-SA"/>
        </w:rPr>
        <w:t>All public comments on these permits will be reviewed by NYS DEC Staff to determine whether they</w:t>
      </w:r>
      <w:r>
        <w:rPr>
          <w:rFonts w:ascii="Times New Roman" w:eastAsia="Times New Roman" w:hAnsi="Times New Roman"/>
          <w:color w:val="000100"/>
          <w:lang w:bidi="ar-SA"/>
        </w:rPr>
        <w:t xml:space="preserve"> </w:t>
      </w:r>
      <w:r w:rsidRPr="00176962">
        <w:rPr>
          <w:rFonts w:ascii="Times New Roman" w:eastAsia="Times New Roman" w:hAnsi="Times New Roman"/>
          <w:color w:val="000100"/>
          <w:lang w:bidi="ar-SA"/>
        </w:rPr>
        <w:t>raise substantive and significant issues that warrant further review through adjudication. Specific</w:t>
      </w:r>
      <w:r>
        <w:rPr>
          <w:rFonts w:ascii="Times New Roman" w:eastAsia="Times New Roman" w:hAnsi="Times New Roman"/>
          <w:color w:val="000100"/>
          <w:lang w:bidi="ar-SA"/>
        </w:rPr>
        <w:t xml:space="preserve"> </w:t>
      </w:r>
      <w:r w:rsidRPr="00176962">
        <w:rPr>
          <w:rFonts w:ascii="Times New Roman" w:eastAsia="Times New Roman" w:hAnsi="Times New Roman"/>
          <w:color w:val="000100"/>
          <w:lang w:bidi="ar-SA"/>
        </w:rPr>
        <w:t>comments must be supported by full documentation and references should be limited to readily</w:t>
      </w:r>
      <w:r>
        <w:rPr>
          <w:rFonts w:ascii="Times New Roman" w:eastAsia="Times New Roman" w:hAnsi="Times New Roman"/>
          <w:color w:val="000100"/>
          <w:lang w:bidi="ar-SA"/>
        </w:rPr>
        <w:t xml:space="preserve"> available information.</w:t>
      </w:r>
    </w:p>
    <w:p w14:paraId="47848A0A" w14:textId="77777777" w:rsidR="00176962" w:rsidRDefault="00176962" w:rsidP="00176962">
      <w:pPr>
        <w:autoSpaceDE w:val="0"/>
        <w:autoSpaceDN w:val="0"/>
        <w:adjustRightInd w:val="0"/>
        <w:rPr>
          <w:rFonts w:ascii="Times New Roman" w:eastAsia="Times New Roman" w:hAnsi="Times New Roman"/>
          <w:color w:val="000100"/>
          <w:lang w:bidi="ar-SA"/>
        </w:rPr>
      </w:pPr>
    </w:p>
    <w:p w14:paraId="42B08E47" w14:textId="77777777" w:rsidR="00176962" w:rsidRPr="00176962" w:rsidRDefault="00176962" w:rsidP="00176962">
      <w:pPr>
        <w:autoSpaceDE w:val="0"/>
        <w:autoSpaceDN w:val="0"/>
        <w:adjustRightInd w:val="0"/>
        <w:rPr>
          <w:rFonts w:ascii="Times New Roman" w:eastAsia="Times New Roman" w:hAnsi="Times New Roman"/>
          <w:color w:val="000100"/>
          <w:lang w:bidi="ar-SA"/>
        </w:rPr>
      </w:pPr>
      <w:r w:rsidRPr="00176962">
        <w:rPr>
          <w:rFonts w:ascii="Times New Roman" w:eastAsia="Times New Roman" w:hAnsi="Times New Roman"/>
          <w:b/>
          <w:bCs/>
          <w:color w:val="000100"/>
          <w:lang w:bidi="ar-SA"/>
        </w:rPr>
        <w:t xml:space="preserve">Contact: </w:t>
      </w:r>
      <w:r w:rsidRPr="00176962">
        <w:rPr>
          <w:rFonts w:ascii="Times New Roman" w:eastAsia="Times New Roman" w:hAnsi="Times New Roman"/>
          <w:color w:val="000100"/>
          <w:lang w:bidi="ar-SA"/>
        </w:rPr>
        <w:t xml:space="preserve">Stephen M. </w:t>
      </w:r>
      <w:proofErr w:type="spellStart"/>
      <w:r w:rsidRPr="00176962">
        <w:rPr>
          <w:rFonts w:ascii="Times New Roman" w:eastAsia="Times New Roman" w:hAnsi="Times New Roman"/>
          <w:color w:val="000100"/>
          <w:lang w:bidi="ar-SA"/>
        </w:rPr>
        <w:t>Tomasik</w:t>
      </w:r>
      <w:proofErr w:type="spellEnd"/>
      <w:r w:rsidRPr="00176962">
        <w:rPr>
          <w:rFonts w:ascii="Times New Roman" w:eastAsia="Times New Roman" w:hAnsi="Times New Roman"/>
          <w:color w:val="000100"/>
          <w:lang w:bidi="ar-SA"/>
        </w:rPr>
        <w:t>, NYS DEC - Division of Environmental Permits, 625 Broadway, 4</w:t>
      </w:r>
      <w:r w:rsidRPr="00957B8E">
        <w:rPr>
          <w:rFonts w:ascii="Times New Roman" w:eastAsia="Times New Roman" w:hAnsi="Times New Roman"/>
          <w:color w:val="000100"/>
          <w:vertAlign w:val="superscript"/>
          <w:lang w:bidi="ar-SA"/>
        </w:rPr>
        <w:t>th</w:t>
      </w:r>
      <w:r>
        <w:rPr>
          <w:rFonts w:ascii="Times New Roman" w:eastAsia="Times New Roman" w:hAnsi="Times New Roman"/>
          <w:color w:val="000100"/>
          <w:lang w:bidi="ar-SA"/>
        </w:rPr>
        <w:t xml:space="preserve"> </w:t>
      </w:r>
      <w:r w:rsidRPr="00176962">
        <w:rPr>
          <w:rFonts w:ascii="Times New Roman" w:eastAsia="Times New Roman" w:hAnsi="Times New Roman"/>
          <w:color w:val="000100"/>
          <w:lang w:bidi="ar-SA"/>
        </w:rPr>
        <w:t>Floor, Albany, NY 12233-1750, Phone: (518) 402-9167, Fax: (518) 402-9168, E-mail:</w:t>
      </w:r>
    </w:p>
    <w:p w14:paraId="0A4F222C" w14:textId="77777777" w:rsidR="00176962" w:rsidRDefault="0086437F" w:rsidP="00176962">
      <w:pPr>
        <w:autoSpaceDE w:val="0"/>
        <w:autoSpaceDN w:val="0"/>
        <w:adjustRightInd w:val="0"/>
        <w:rPr>
          <w:rFonts w:ascii="Times New Roman" w:eastAsia="Times New Roman" w:hAnsi="Times New Roman"/>
          <w:color w:val="000100"/>
          <w:lang w:bidi="ar-SA"/>
        </w:rPr>
      </w:pPr>
      <w:hyperlink r:id="rId21" w:history="1">
        <w:r w:rsidR="00176962" w:rsidRPr="003342EC">
          <w:rPr>
            <w:rStyle w:val="Hyperlink"/>
            <w:rFonts w:ascii="Times New Roman" w:eastAsia="Times New Roman" w:hAnsi="Times New Roman"/>
            <w:lang w:bidi="ar-SA"/>
          </w:rPr>
          <w:t>deppermitting@dec.ny.gov</w:t>
        </w:r>
      </w:hyperlink>
      <w:r w:rsidR="00176962" w:rsidRPr="00176962">
        <w:rPr>
          <w:rFonts w:ascii="Times New Roman" w:eastAsia="Times New Roman" w:hAnsi="Times New Roman"/>
          <w:color w:val="000100"/>
          <w:lang w:bidi="ar-SA"/>
        </w:rPr>
        <w:t>.</w:t>
      </w:r>
      <w:r w:rsidR="00176962">
        <w:rPr>
          <w:rFonts w:ascii="Times New Roman" w:eastAsia="Times New Roman" w:hAnsi="Times New Roman"/>
          <w:color w:val="000100"/>
          <w:lang w:bidi="ar-SA"/>
        </w:rPr>
        <w:t xml:space="preserve"> </w:t>
      </w:r>
    </w:p>
    <w:p w14:paraId="18DEA670" w14:textId="77777777" w:rsidR="00176962" w:rsidRDefault="00176962" w:rsidP="00176962">
      <w:pPr>
        <w:autoSpaceDE w:val="0"/>
        <w:autoSpaceDN w:val="0"/>
        <w:adjustRightInd w:val="0"/>
        <w:rPr>
          <w:rFonts w:ascii="Times New Roman" w:eastAsia="Times New Roman" w:hAnsi="Times New Roman"/>
          <w:color w:val="000100"/>
          <w:lang w:bidi="ar-SA"/>
        </w:rPr>
      </w:pPr>
    </w:p>
    <w:p w14:paraId="30A3CFDC" w14:textId="77777777" w:rsidR="00176962" w:rsidRPr="00176962" w:rsidRDefault="00176962" w:rsidP="00176962">
      <w:pPr>
        <w:autoSpaceDE w:val="0"/>
        <w:autoSpaceDN w:val="0"/>
        <w:adjustRightInd w:val="0"/>
        <w:rPr>
          <w:rFonts w:ascii="Times New Roman" w:eastAsia="Times New Roman" w:hAnsi="Times New Roman"/>
          <w:color w:val="000100"/>
          <w:lang w:bidi="ar-SA"/>
        </w:rPr>
      </w:pPr>
      <w:r w:rsidRPr="00176962">
        <w:rPr>
          <w:rFonts w:ascii="Times New Roman" w:eastAsia="Times New Roman" w:hAnsi="Times New Roman"/>
          <w:b/>
          <w:color w:val="000100"/>
          <w:lang w:bidi="ar-SA"/>
        </w:rPr>
        <w:t>Legislative Public Hearing</w:t>
      </w:r>
      <w:r w:rsidRPr="00176962">
        <w:rPr>
          <w:rFonts w:ascii="Times New Roman" w:eastAsia="Times New Roman" w:hAnsi="Times New Roman"/>
          <w:color w:val="000100"/>
          <w:lang w:bidi="ar-SA"/>
        </w:rPr>
        <w:t>:</w:t>
      </w:r>
      <w:r>
        <w:rPr>
          <w:rFonts w:ascii="Times New Roman" w:eastAsia="Times New Roman" w:hAnsi="Times New Roman"/>
          <w:color w:val="000100"/>
          <w:lang w:bidi="ar-SA"/>
        </w:rPr>
        <w:t xml:space="preserve">  </w:t>
      </w:r>
      <w:r w:rsidRPr="00176962">
        <w:rPr>
          <w:rFonts w:ascii="Times New Roman" w:eastAsia="Times New Roman" w:hAnsi="Times New Roman"/>
          <w:color w:val="000100"/>
          <w:lang w:bidi="ar-SA"/>
        </w:rPr>
        <w:t xml:space="preserve">NYS DEC intends to hold a legislative public hearing and will provide notice of the time, date and location in the near future.   A copy of the Department's permit hearing procedures is available upon request or on the Department web site at: </w:t>
      </w:r>
      <w:hyperlink r:id="rId22" w:history="1">
        <w:r w:rsidRPr="00176962">
          <w:rPr>
            <w:rStyle w:val="Hyperlink"/>
            <w:rFonts w:ascii="Times New Roman" w:eastAsia="Times New Roman" w:hAnsi="Times New Roman"/>
            <w:lang w:bidi="ar-SA"/>
          </w:rPr>
          <w:t>http://www.dec.ny.gov/permits/6234.html</w:t>
        </w:r>
      </w:hyperlink>
      <w:r w:rsidRPr="00176962">
        <w:rPr>
          <w:rFonts w:ascii="Times New Roman" w:eastAsia="Times New Roman" w:hAnsi="Times New Roman"/>
          <w:color w:val="000100"/>
          <w:lang w:bidi="ar-SA"/>
        </w:rPr>
        <w:t>.</w:t>
      </w:r>
    </w:p>
    <w:p w14:paraId="7DD1B021" w14:textId="77777777" w:rsidR="00C4613D" w:rsidRPr="00176962" w:rsidRDefault="00C4613D" w:rsidP="00176962">
      <w:pPr>
        <w:autoSpaceDE w:val="0"/>
        <w:autoSpaceDN w:val="0"/>
        <w:adjustRightInd w:val="0"/>
        <w:rPr>
          <w:rFonts w:ascii="Times New Roman" w:eastAsia="Times New Roman" w:hAnsi="Times New Roman"/>
          <w:color w:val="000100"/>
          <w:lang w:bidi="ar-SA"/>
        </w:rPr>
      </w:pPr>
      <w:bookmarkStart w:id="1" w:name="mainnavigation"/>
      <w:bookmarkEnd w:id="1"/>
    </w:p>
    <w:sectPr w:rsidR="00C4613D" w:rsidRPr="00176962" w:rsidSect="002D4E3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C77A9"/>
    <w:multiLevelType w:val="multilevel"/>
    <w:tmpl w:val="B368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AC7232"/>
    <w:multiLevelType w:val="multilevel"/>
    <w:tmpl w:val="7D14C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1B"/>
    <w:rsid w:val="00010D6D"/>
    <w:rsid w:val="00011815"/>
    <w:rsid w:val="00031304"/>
    <w:rsid w:val="000420B5"/>
    <w:rsid w:val="0005160E"/>
    <w:rsid w:val="0009021D"/>
    <w:rsid w:val="000C1AF4"/>
    <w:rsid w:val="001353B8"/>
    <w:rsid w:val="00156847"/>
    <w:rsid w:val="00176962"/>
    <w:rsid w:val="00214F4E"/>
    <w:rsid w:val="0027451B"/>
    <w:rsid w:val="00291E31"/>
    <w:rsid w:val="002C0DBF"/>
    <w:rsid w:val="00406F44"/>
    <w:rsid w:val="00417728"/>
    <w:rsid w:val="00424E7D"/>
    <w:rsid w:val="00453AB6"/>
    <w:rsid w:val="004902AB"/>
    <w:rsid w:val="004A3EC1"/>
    <w:rsid w:val="004F5ABD"/>
    <w:rsid w:val="00504F64"/>
    <w:rsid w:val="0051162A"/>
    <w:rsid w:val="00524A33"/>
    <w:rsid w:val="00527D93"/>
    <w:rsid w:val="005A3B2B"/>
    <w:rsid w:val="00622055"/>
    <w:rsid w:val="007E6C5E"/>
    <w:rsid w:val="00930166"/>
    <w:rsid w:val="009333AB"/>
    <w:rsid w:val="00957B8E"/>
    <w:rsid w:val="00970F94"/>
    <w:rsid w:val="00982363"/>
    <w:rsid w:val="009935E5"/>
    <w:rsid w:val="009C0C6B"/>
    <w:rsid w:val="00A149EC"/>
    <w:rsid w:val="00AD4E96"/>
    <w:rsid w:val="00AD6D0A"/>
    <w:rsid w:val="00B0489F"/>
    <w:rsid w:val="00B508C6"/>
    <w:rsid w:val="00C22351"/>
    <w:rsid w:val="00C4613D"/>
    <w:rsid w:val="00C768FB"/>
    <w:rsid w:val="00CE3F1C"/>
    <w:rsid w:val="00D70DB6"/>
    <w:rsid w:val="00D97EF1"/>
    <w:rsid w:val="00DB1489"/>
    <w:rsid w:val="00DC4AE5"/>
    <w:rsid w:val="00E82D92"/>
    <w:rsid w:val="00EA51E0"/>
    <w:rsid w:val="00EB0C13"/>
    <w:rsid w:val="00EB5BC3"/>
    <w:rsid w:val="00F135CE"/>
    <w:rsid w:val="00F36A84"/>
    <w:rsid w:val="00F7156F"/>
    <w:rsid w:val="00F94790"/>
    <w:rsid w:val="00FE0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89FF3"/>
  <w15:chartTrackingRefBased/>
  <w15:docId w15:val="{D8E7A1C4-11B8-4217-9FF7-DE83F42A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2AB"/>
    <w:pPr>
      <w:spacing w:after="0" w:line="240" w:lineRule="auto"/>
    </w:pPr>
    <w:rPr>
      <w:sz w:val="24"/>
      <w:szCs w:val="24"/>
    </w:rPr>
  </w:style>
  <w:style w:type="paragraph" w:styleId="Heading1">
    <w:name w:val="heading 1"/>
    <w:basedOn w:val="Normal"/>
    <w:next w:val="Normal"/>
    <w:link w:val="Heading1Char"/>
    <w:uiPriority w:val="9"/>
    <w:qFormat/>
    <w:rsid w:val="004902A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902A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902A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902A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902A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902A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902AB"/>
    <w:pPr>
      <w:spacing w:before="240" w:after="60"/>
      <w:outlineLvl w:val="6"/>
    </w:pPr>
  </w:style>
  <w:style w:type="paragraph" w:styleId="Heading8">
    <w:name w:val="heading 8"/>
    <w:basedOn w:val="Normal"/>
    <w:next w:val="Normal"/>
    <w:link w:val="Heading8Char"/>
    <w:uiPriority w:val="9"/>
    <w:semiHidden/>
    <w:unhideWhenUsed/>
    <w:qFormat/>
    <w:rsid w:val="004902AB"/>
    <w:pPr>
      <w:spacing w:before="240" w:after="60"/>
      <w:outlineLvl w:val="7"/>
    </w:pPr>
    <w:rPr>
      <w:i/>
      <w:iCs/>
    </w:rPr>
  </w:style>
  <w:style w:type="paragraph" w:styleId="Heading9">
    <w:name w:val="heading 9"/>
    <w:basedOn w:val="Normal"/>
    <w:next w:val="Normal"/>
    <w:link w:val="Heading9Char"/>
    <w:uiPriority w:val="9"/>
    <w:semiHidden/>
    <w:unhideWhenUsed/>
    <w:qFormat/>
    <w:rsid w:val="004902A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2A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902A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902A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902AB"/>
    <w:rPr>
      <w:b/>
      <w:bCs/>
      <w:sz w:val="28"/>
      <w:szCs w:val="28"/>
    </w:rPr>
  </w:style>
  <w:style w:type="character" w:customStyle="1" w:styleId="Heading5Char">
    <w:name w:val="Heading 5 Char"/>
    <w:basedOn w:val="DefaultParagraphFont"/>
    <w:link w:val="Heading5"/>
    <w:uiPriority w:val="9"/>
    <w:semiHidden/>
    <w:rsid w:val="004902AB"/>
    <w:rPr>
      <w:b/>
      <w:bCs/>
      <w:i/>
      <w:iCs/>
      <w:sz w:val="26"/>
      <w:szCs w:val="26"/>
    </w:rPr>
  </w:style>
  <w:style w:type="character" w:customStyle="1" w:styleId="Heading6Char">
    <w:name w:val="Heading 6 Char"/>
    <w:basedOn w:val="DefaultParagraphFont"/>
    <w:link w:val="Heading6"/>
    <w:uiPriority w:val="9"/>
    <w:semiHidden/>
    <w:rsid w:val="004902AB"/>
    <w:rPr>
      <w:b/>
      <w:bCs/>
    </w:rPr>
  </w:style>
  <w:style w:type="character" w:customStyle="1" w:styleId="Heading7Char">
    <w:name w:val="Heading 7 Char"/>
    <w:basedOn w:val="DefaultParagraphFont"/>
    <w:link w:val="Heading7"/>
    <w:uiPriority w:val="9"/>
    <w:semiHidden/>
    <w:rsid w:val="004902AB"/>
    <w:rPr>
      <w:sz w:val="24"/>
      <w:szCs w:val="24"/>
    </w:rPr>
  </w:style>
  <w:style w:type="character" w:customStyle="1" w:styleId="Heading8Char">
    <w:name w:val="Heading 8 Char"/>
    <w:basedOn w:val="DefaultParagraphFont"/>
    <w:link w:val="Heading8"/>
    <w:uiPriority w:val="9"/>
    <w:semiHidden/>
    <w:rsid w:val="004902AB"/>
    <w:rPr>
      <w:i/>
      <w:iCs/>
      <w:sz w:val="24"/>
      <w:szCs w:val="24"/>
    </w:rPr>
  </w:style>
  <w:style w:type="character" w:customStyle="1" w:styleId="Heading9Char">
    <w:name w:val="Heading 9 Char"/>
    <w:basedOn w:val="DefaultParagraphFont"/>
    <w:link w:val="Heading9"/>
    <w:uiPriority w:val="9"/>
    <w:semiHidden/>
    <w:rsid w:val="004902AB"/>
    <w:rPr>
      <w:rFonts w:asciiTheme="majorHAnsi" w:eastAsiaTheme="majorEastAsia" w:hAnsiTheme="majorHAnsi"/>
    </w:rPr>
  </w:style>
  <w:style w:type="paragraph" w:styleId="Title">
    <w:name w:val="Title"/>
    <w:basedOn w:val="Normal"/>
    <w:next w:val="Normal"/>
    <w:link w:val="TitleChar"/>
    <w:uiPriority w:val="10"/>
    <w:qFormat/>
    <w:rsid w:val="004902A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902A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902A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902AB"/>
    <w:rPr>
      <w:rFonts w:asciiTheme="majorHAnsi" w:eastAsiaTheme="majorEastAsia" w:hAnsiTheme="majorHAnsi"/>
      <w:sz w:val="24"/>
      <w:szCs w:val="24"/>
    </w:rPr>
  </w:style>
  <w:style w:type="character" w:styleId="Strong">
    <w:name w:val="Strong"/>
    <w:basedOn w:val="DefaultParagraphFont"/>
    <w:uiPriority w:val="22"/>
    <w:qFormat/>
    <w:rsid w:val="004902AB"/>
    <w:rPr>
      <w:b/>
      <w:bCs/>
    </w:rPr>
  </w:style>
  <w:style w:type="character" w:styleId="Emphasis">
    <w:name w:val="Emphasis"/>
    <w:basedOn w:val="DefaultParagraphFont"/>
    <w:uiPriority w:val="20"/>
    <w:qFormat/>
    <w:rsid w:val="004902AB"/>
    <w:rPr>
      <w:rFonts w:asciiTheme="minorHAnsi" w:hAnsiTheme="minorHAnsi"/>
      <w:b/>
      <w:i/>
      <w:iCs/>
    </w:rPr>
  </w:style>
  <w:style w:type="paragraph" w:styleId="NoSpacing">
    <w:name w:val="No Spacing"/>
    <w:basedOn w:val="Normal"/>
    <w:uiPriority w:val="1"/>
    <w:qFormat/>
    <w:rsid w:val="004902AB"/>
    <w:rPr>
      <w:szCs w:val="32"/>
    </w:rPr>
  </w:style>
  <w:style w:type="paragraph" w:styleId="ListParagraph">
    <w:name w:val="List Paragraph"/>
    <w:basedOn w:val="Normal"/>
    <w:uiPriority w:val="34"/>
    <w:qFormat/>
    <w:rsid w:val="004902AB"/>
    <w:pPr>
      <w:ind w:left="720"/>
      <w:contextualSpacing/>
    </w:pPr>
  </w:style>
  <w:style w:type="paragraph" w:styleId="Quote">
    <w:name w:val="Quote"/>
    <w:basedOn w:val="Normal"/>
    <w:next w:val="Normal"/>
    <w:link w:val="QuoteChar"/>
    <w:uiPriority w:val="29"/>
    <w:qFormat/>
    <w:rsid w:val="004902AB"/>
    <w:rPr>
      <w:i/>
    </w:rPr>
  </w:style>
  <w:style w:type="character" w:customStyle="1" w:styleId="QuoteChar">
    <w:name w:val="Quote Char"/>
    <w:basedOn w:val="DefaultParagraphFont"/>
    <w:link w:val="Quote"/>
    <w:uiPriority w:val="29"/>
    <w:rsid w:val="004902AB"/>
    <w:rPr>
      <w:i/>
      <w:sz w:val="24"/>
      <w:szCs w:val="24"/>
    </w:rPr>
  </w:style>
  <w:style w:type="paragraph" w:styleId="IntenseQuote">
    <w:name w:val="Intense Quote"/>
    <w:basedOn w:val="Normal"/>
    <w:next w:val="Normal"/>
    <w:link w:val="IntenseQuoteChar"/>
    <w:uiPriority w:val="30"/>
    <w:qFormat/>
    <w:rsid w:val="004902AB"/>
    <w:pPr>
      <w:ind w:left="720" w:right="720"/>
    </w:pPr>
    <w:rPr>
      <w:b/>
      <w:i/>
      <w:szCs w:val="22"/>
    </w:rPr>
  </w:style>
  <w:style w:type="character" w:customStyle="1" w:styleId="IntenseQuoteChar">
    <w:name w:val="Intense Quote Char"/>
    <w:basedOn w:val="DefaultParagraphFont"/>
    <w:link w:val="IntenseQuote"/>
    <w:uiPriority w:val="30"/>
    <w:rsid w:val="004902AB"/>
    <w:rPr>
      <w:b/>
      <w:i/>
      <w:sz w:val="24"/>
    </w:rPr>
  </w:style>
  <w:style w:type="character" w:styleId="SubtleEmphasis">
    <w:name w:val="Subtle Emphasis"/>
    <w:uiPriority w:val="19"/>
    <w:qFormat/>
    <w:rsid w:val="004902AB"/>
    <w:rPr>
      <w:i/>
      <w:color w:val="5A5A5A" w:themeColor="text1" w:themeTint="A5"/>
    </w:rPr>
  </w:style>
  <w:style w:type="character" w:styleId="IntenseEmphasis">
    <w:name w:val="Intense Emphasis"/>
    <w:basedOn w:val="DefaultParagraphFont"/>
    <w:uiPriority w:val="21"/>
    <w:qFormat/>
    <w:rsid w:val="004902AB"/>
    <w:rPr>
      <w:b/>
      <w:i/>
      <w:sz w:val="24"/>
      <w:szCs w:val="24"/>
      <w:u w:val="single"/>
    </w:rPr>
  </w:style>
  <w:style w:type="character" w:styleId="SubtleReference">
    <w:name w:val="Subtle Reference"/>
    <w:basedOn w:val="DefaultParagraphFont"/>
    <w:uiPriority w:val="31"/>
    <w:qFormat/>
    <w:rsid w:val="004902AB"/>
    <w:rPr>
      <w:sz w:val="24"/>
      <w:szCs w:val="24"/>
      <w:u w:val="single"/>
    </w:rPr>
  </w:style>
  <w:style w:type="character" w:styleId="IntenseReference">
    <w:name w:val="Intense Reference"/>
    <w:basedOn w:val="DefaultParagraphFont"/>
    <w:uiPriority w:val="32"/>
    <w:qFormat/>
    <w:rsid w:val="004902AB"/>
    <w:rPr>
      <w:b/>
      <w:sz w:val="24"/>
      <w:u w:val="single"/>
    </w:rPr>
  </w:style>
  <w:style w:type="character" w:styleId="BookTitle">
    <w:name w:val="Book Title"/>
    <w:basedOn w:val="DefaultParagraphFont"/>
    <w:uiPriority w:val="33"/>
    <w:qFormat/>
    <w:rsid w:val="004902A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902AB"/>
    <w:pPr>
      <w:outlineLvl w:val="9"/>
    </w:pPr>
  </w:style>
  <w:style w:type="character" w:styleId="Hyperlink">
    <w:name w:val="Hyperlink"/>
    <w:basedOn w:val="DefaultParagraphFont"/>
    <w:unhideWhenUsed/>
    <w:rsid w:val="0027451B"/>
    <w:rPr>
      <w:color w:val="0000FF" w:themeColor="hyperlink"/>
      <w:u w:val="single"/>
    </w:rPr>
  </w:style>
  <w:style w:type="character" w:styleId="CommentReference">
    <w:name w:val="annotation reference"/>
    <w:basedOn w:val="DefaultParagraphFont"/>
    <w:semiHidden/>
    <w:unhideWhenUsed/>
    <w:rsid w:val="00C4613D"/>
    <w:rPr>
      <w:sz w:val="16"/>
      <w:szCs w:val="16"/>
    </w:rPr>
  </w:style>
  <w:style w:type="paragraph" w:styleId="CommentText">
    <w:name w:val="annotation text"/>
    <w:basedOn w:val="Normal"/>
    <w:link w:val="CommentTextChar"/>
    <w:semiHidden/>
    <w:unhideWhenUsed/>
    <w:rsid w:val="00C4613D"/>
    <w:rPr>
      <w:sz w:val="20"/>
      <w:szCs w:val="20"/>
    </w:rPr>
  </w:style>
  <w:style w:type="character" w:customStyle="1" w:styleId="CommentTextChar">
    <w:name w:val="Comment Text Char"/>
    <w:basedOn w:val="DefaultParagraphFont"/>
    <w:link w:val="CommentText"/>
    <w:semiHidden/>
    <w:rsid w:val="00C4613D"/>
    <w:rPr>
      <w:sz w:val="20"/>
      <w:szCs w:val="20"/>
    </w:rPr>
  </w:style>
  <w:style w:type="paragraph" w:styleId="CommentSubject">
    <w:name w:val="annotation subject"/>
    <w:basedOn w:val="CommentText"/>
    <w:next w:val="CommentText"/>
    <w:link w:val="CommentSubjectChar"/>
    <w:semiHidden/>
    <w:unhideWhenUsed/>
    <w:rsid w:val="00C4613D"/>
    <w:rPr>
      <w:b/>
      <w:bCs/>
    </w:rPr>
  </w:style>
  <w:style w:type="character" w:customStyle="1" w:styleId="CommentSubjectChar">
    <w:name w:val="Comment Subject Char"/>
    <w:basedOn w:val="CommentTextChar"/>
    <w:link w:val="CommentSubject"/>
    <w:semiHidden/>
    <w:rsid w:val="00C4613D"/>
    <w:rPr>
      <w:b/>
      <w:bCs/>
      <w:sz w:val="20"/>
      <w:szCs w:val="20"/>
    </w:rPr>
  </w:style>
  <w:style w:type="paragraph" w:styleId="BalloonText">
    <w:name w:val="Balloon Text"/>
    <w:basedOn w:val="Normal"/>
    <w:link w:val="BalloonTextChar"/>
    <w:semiHidden/>
    <w:unhideWhenUsed/>
    <w:rsid w:val="00C4613D"/>
    <w:rPr>
      <w:rFonts w:ascii="Segoe UI" w:hAnsi="Segoe UI" w:cs="Segoe UI"/>
      <w:sz w:val="18"/>
      <w:szCs w:val="18"/>
    </w:rPr>
  </w:style>
  <w:style w:type="character" w:customStyle="1" w:styleId="BalloonTextChar">
    <w:name w:val="Balloon Text Char"/>
    <w:basedOn w:val="DefaultParagraphFont"/>
    <w:link w:val="BalloonText"/>
    <w:semiHidden/>
    <w:rsid w:val="00C461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32705">
      <w:bodyDiv w:val="1"/>
      <w:marLeft w:val="0"/>
      <w:marRight w:val="0"/>
      <w:marTop w:val="0"/>
      <w:marBottom w:val="0"/>
      <w:divBdr>
        <w:top w:val="none" w:sz="0" w:space="0" w:color="auto"/>
        <w:left w:val="none" w:sz="0" w:space="0" w:color="auto"/>
        <w:bottom w:val="none" w:sz="0" w:space="0" w:color="auto"/>
        <w:right w:val="none" w:sz="0" w:space="0" w:color="auto"/>
      </w:divBdr>
      <w:divsChild>
        <w:div w:id="1662193418">
          <w:marLeft w:val="0"/>
          <w:marRight w:val="0"/>
          <w:marTop w:val="0"/>
          <w:marBottom w:val="0"/>
          <w:divBdr>
            <w:top w:val="none" w:sz="0" w:space="0" w:color="auto"/>
            <w:left w:val="none" w:sz="0" w:space="0" w:color="auto"/>
            <w:bottom w:val="none" w:sz="0" w:space="0" w:color="auto"/>
            <w:right w:val="none" w:sz="0" w:space="0" w:color="auto"/>
          </w:divBdr>
          <w:divsChild>
            <w:div w:id="439647350">
              <w:marLeft w:val="0"/>
              <w:marRight w:val="0"/>
              <w:marTop w:val="0"/>
              <w:marBottom w:val="0"/>
              <w:divBdr>
                <w:top w:val="none" w:sz="0" w:space="0" w:color="auto"/>
                <w:left w:val="none" w:sz="0" w:space="0" w:color="auto"/>
                <w:bottom w:val="none" w:sz="0" w:space="0" w:color="auto"/>
                <w:right w:val="none" w:sz="0" w:space="0" w:color="auto"/>
              </w:divBdr>
              <w:divsChild>
                <w:div w:id="1768845390">
                  <w:marLeft w:val="0"/>
                  <w:marRight w:val="0"/>
                  <w:marTop w:val="0"/>
                  <w:marBottom w:val="0"/>
                  <w:divBdr>
                    <w:top w:val="none" w:sz="0" w:space="0" w:color="auto"/>
                    <w:left w:val="none" w:sz="0" w:space="0" w:color="auto"/>
                    <w:bottom w:val="none" w:sz="0" w:space="0" w:color="auto"/>
                    <w:right w:val="none" w:sz="0" w:space="0" w:color="auto"/>
                  </w:divBdr>
                  <w:divsChild>
                    <w:div w:id="95972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12784">
      <w:bodyDiv w:val="1"/>
      <w:marLeft w:val="0"/>
      <w:marRight w:val="0"/>
      <w:marTop w:val="0"/>
      <w:marBottom w:val="0"/>
      <w:divBdr>
        <w:top w:val="none" w:sz="0" w:space="0" w:color="auto"/>
        <w:left w:val="none" w:sz="0" w:space="0" w:color="auto"/>
        <w:bottom w:val="none" w:sz="0" w:space="0" w:color="auto"/>
        <w:right w:val="none" w:sz="0" w:space="0" w:color="auto"/>
      </w:divBdr>
      <w:divsChild>
        <w:div w:id="1749186973">
          <w:marLeft w:val="0"/>
          <w:marRight w:val="0"/>
          <w:marTop w:val="0"/>
          <w:marBottom w:val="0"/>
          <w:divBdr>
            <w:top w:val="none" w:sz="0" w:space="0" w:color="auto"/>
            <w:left w:val="none" w:sz="0" w:space="0" w:color="auto"/>
            <w:bottom w:val="none" w:sz="0" w:space="0" w:color="auto"/>
            <w:right w:val="none" w:sz="0" w:space="0" w:color="auto"/>
          </w:divBdr>
          <w:divsChild>
            <w:div w:id="1104229966">
              <w:marLeft w:val="0"/>
              <w:marRight w:val="0"/>
              <w:marTop w:val="0"/>
              <w:marBottom w:val="0"/>
              <w:divBdr>
                <w:top w:val="none" w:sz="0" w:space="0" w:color="auto"/>
                <w:left w:val="none" w:sz="0" w:space="0" w:color="auto"/>
                <w:bottom w:val="none" w:sz="0" w:space="0" w:color="auto"/>
                <w:right w:val="none" w:sz="0" w:space="0" w:color="auto"/>
              </w:divBdr>
              <w:divsChild>
                <w:div w:id="1413427872">
                  <w:marLeft w:val="0"/>
                  <w:marRight w:val="0"/>
                  <w:marTop w:val="0"/>
                  <w:marBottom w:val="0"/>
                  <w:divBdr>
                    <w:top w:val="none" w:sz="0" w:space="0" w:color="auto"/>
                    <w:left w:val="none" w:sz="0" w:space="0" w:color="auto"/>
                    <w:bottom w:val="none" w:sz="0" w:space="0" w:color="auto"/>
                    <w:right w:val="none" w:sz="0" w:space="0" w:color="auto"/>
                  </w:divBdr>
                  <w:divsChild>
                    <w:div w:id="49514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3717">
      <w:bodyDiv w:val="1"/>
      <w:marLeft w:val="0"/>
      <w:marRight w:val="0"/>
      <w:marTop w:val="0"/>
      <w:marBottom w:val="0"/>
      <w:divBdr>
        <w:top w:val="none" w:sz="0" w:space="0" w:color="auto"/>
        <w:left w:val="none" w:sz="0" w:space="0" w:color="auto"/>
        <w:bottom w:val="none" w:sz="0" w:space="0" w:color="auto"/>
        <w:right w:val="none" w:sz="0" w:space="0" w:color="auto"/>
      </w:divBdr>
    </w:div>
    <w:div w:id="1599829503">
      <w:bodyDiv w:val="1"/>
      <w:marLeft w:val="0"/>
      <w:marRight w:val="0"/>
      <w:marTop w:val="0"/>
      <w:marBottom w:val="0"/>
      <w:divBdr>
        <w:top w:val="none" w:sz="0" w:space="0" w:color="auto"/>
        <w:left w:val="none" w:sz="0" w:space="0" w:color="auto"/>
        <w:bottom w:val="none" w:sz="0" w:space="0" w:color="auto"/>
        <w:right w:val="none" w:sz="0" w:space="0" w:color="auto"/>
      </w:divBdr>
      <w:divsChild>
        <w:div w:id="786658111">
          <w:marLeft w:val="0"/>
          <w:marRight w:val="0"/>
          <w:marTop w:val="0"/>
          <w:marBottom w:val="0"/>
          <w:divBdr>
            <w:top w:val="none" w:sz="0" w:space="0" w:color="auto"/>
            <w:left w:val="none" w:sz="0" w:space="0" w:color="auto"/>
            <w:bottom w:val="none" w:sz="0" w:space="0" w:color="auto"/>
            <w:right w:val="none" w:sz="0" w:space="0" w:color="auto"/>
          </w:divBdr>
          <w:divsChild>
            <w:div w:id="1437944265">
              <w:marLeft w:val="0"/>
              <w:marRight w:val="0"/>
              <w:marTop w:val="0"/>
              <w:marBottom w:val="0"/>
              <w:divBdr>
                <w:top w:val="none" w:sz="0" w:space="0" w:color="auto"/>
                <w:left w:val="none" w:sz="0" w:space="0" w:color="auto"/>
                <w:bottom w:val="none" w:sz="0" w:space="0" w:color="auto"/>
                <w:right w:val="none" w:sz="0" w:space="0" w:color="auto"/>
              </w:divBdr>
              <w:divsChild>
                <w:div w:id="1462918628">
                  <w:marLeft w:val="0"/>
                  <w:marRight w:val="0"/>
                  <w:marTop w:val="0"/>
                  <w:marBottom w:val="0"/>
                  <w:divBdr>
                    <w:top w:val="none" w:sz="0" w:space="0" w:color="auto"/>
                    <w:left w:val="none" w:sz="0" w:space="0" w:color="auto"/>
                    <w:bottom w:val="none" w:sz="0" w:space="0" w:color="auto"/>
                    <w:right w:val="none" w:sz="0" w:space="0" w:color="auto"/>
                  </w:divBdr>
                  <w:divsChild>
                    <w:div w:id="1219779389">
                      <w:marLeft w:val="0"/>
                      <w:marRight w:val="0"/>
                      <w:marTop w:val="0"/>
                      <w:marBottom w:val="0"/>
                      <w:divBdr>
                        <w:top w:val="none" w:sz="0" w:space="0" w:color="auto"/>
                        <w:left w:val="none" w:sz="0" w:space="0" w:color="auto"/>
                        <w:bottom w:val="none" w:sz="0" w:space="0" w:color="auto"/>
                        <w:right w:val="none" w:sz="0" w:space="0" w:color="auto"/>
                      </w:divBdr>
                    </w:div>
                  </w:divsChild>
                </w:div>
                <w:div w:id="1406953659">
                  <w:marLeft w:val="0"/>
                  <w:marRight w:val="0"/>
                  <w:marTop w:val="0"/>
                  <w:marBottom w:val="0"/>
                  <w:divBdr>
                    <w:top w:val="none" w:sz="0" w:space="0" w:color="auto"/>
                    <w:left w:val="none" w:sz="0" w:space="0" w:color="auto"/>
                    <w:bottom w:val="none" w:sz="0" w:space="0" w:color="auto"/>
                    <w:right w:val="none" w:sz="0" w:space="0" w:color="auto"/>
                  </w:divBdr>
                  <w:divsChild>
                    <w:div w:id="92089129">
                      <w:marLeft w:val="0"/>
                      <w:marRight w:val="0"/>
                      <w:marTop w:val="0"/>
                      <w:marBottom w:val="0"/>
                      <w:divBdr>
                        <w:top w:val="none" w:sz="0" w:space="0" w:color="auto"/>
                        <w:left w:val="none" w:sz="0" w:space="0" w:color="auto"/>
                        <w:bottom w:val="none" w:sz="0" w:space="0" w:color="auto"/>
                        <w:right w:val="none" w:sz="0" w:space="0" w:color="auto"/>
                      </w:divBdr>
                      <w:divsChild>
                        <w:div w:id="211146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96701">
                  <w:marLeft w:val="0"/>
                  <w:marRight w:val="0"/>
                  <w:marTop w:val="0"/>
                  <w:marBottom w:val="0"/>
                  <w:divBdr>
                    <w:top w:val="none" w:sz="0" w:space="0" w:color="auto"/>
                    <w:left w:val="none" w:sz="0" w:space="0" w:color="auto"/>
                    <w:bottom w:val="none" w:sz="0" w:space="0" w:color="auto"/>
                    <w:right w:val="none" w:sz="0" w:space="0" w:color="auto"/>
                  </w:divBdr>
                  <w:divsChild>
                    <w:div w:id="45876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c.ny.gov/60.html" TargetMode="External"/><Relationship Id="rId13" Type="http://schemas.openxmlformats.org/officeDocument/2006/relationships/hyperlink" Target="http://www.dec.ny.gov/public/51859.html" TargetMode="External"/><Relationship Id="rId18" Type="http://schemas.openxmlformats.org/officeDocument/2006/relationships/hyperlink" Target="http://www.dec.ny.gov/24.html" TargetMode="External"/><Relationship Id="rId3" Type="http://schemas.openxmlformats.org/officeDocument/2006/relationships/settings" Target="settings.xml"/><Relationship Id="rId21" Type="http://schemas.openxmlformats.org/officeDocument/2006/relationships/hyperlink" Target="mailto:deppermitting@dec.ny.gov" TargetMode="External"/><Relationship Id="rId7" Type="http://schemas.openxmlformats.org/officeDocument/2006/relationships/hyperlink" Target="http://www.dec.ny.gov/25.html" TargetMode="External"/><Relationship Id="rId12" Type="http://schemas.openxmlformats.org/officeDocument/2006/relationships/hyperlink" Target="http://www.dec.ny.gov/54.html" TargetMode="External"/><Relationship Id="rId17" Type="http://schemas.openxmlformats.org/officeDocument/2006/relationships/hyperlink" Target="http://www.dec.ny.gov/64.html" TargetMode="External"/><Relationship Id="rId2" Type="http://schemas.openxmlformats.org/officeDocument/2006/relationships/styles" Target="styles.xml"/><Relationship Id="rId16" Type="http://schemas.openxmlformats.org/officeDocument/2006/relationships/hyperlink" Target="http://www.dec.ny.gov/65.html" TargetMode="External"/><Relationship Id="rId20"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hyperlink" Target="http://www.dec.ny.gov/23.html" TargetMode="External"/><Relationship Id="rId11" Type="http://schemas.openxmlformats.org/officeDocument/2006/relationships/hyperlink" Target="http://www.dec.ny.gov/63.html" TargetMode="External"/><Relationship Id="rId24" Type="http://schemas.openxmlformats.org/officeDocument/2006/relationships/theme" Target="theme/theme1.xml"/><Relationship Id="rId5" Type="http://schemas.openxmlformats.org/officeDocument/2006/relationships/hyperlink" Target="http://www.dec.ny.gov/62.html" TargetMode="External"/><Relationship Id="rId15" Type="http://schemas.openxmlformats.org/officeDocument/2006/relationships/hyperlink" Target="http://www.dec.ny.gov/press/88018.html" TargetMode="External"/><Relationship Id="rId23" Type="http://schemas.openxmlformats.org/officeDocument/2006/relationships/fontTable" Target="fontTable.xml"/><Relationship Id="rId10" Type="http://schemas.openxmlformats.org/officeDocument/2006/relationships/hyperlink" Target="http://www.dec.ny.gov/26.html" TargetMode="External"/><Relationship Id="rId19" Type="http://schemas.openxmlformats.org/officeDocument/2006/relationships/hyperlink" Target="mailto:pressoffice@dec.ny.gov" TargetMode="External"/><Relationship Id="rId4" Type="http://schemas.openxmlformats.org/officeDocument/2006/relationships/webSettings" Target="webSettings.xml"/><Relationship Id="rId9" Type="http://schemas.openxmlformats.org/officeDocument/2006/relationships/hyperlink" Target="http://www.dec.ny.gov/61.html" TargetMode="External"/><Relationship Id="rId14" Type="http://schemas.openxmlformats.org/officeDocument/2006/relationships/hyperlink" Target="http://www.dec.ny.gov/press/press.html" TargetMode="External"/><Relationship Id="rId22" Type="http://schemas.openxmlformats.org/officeDocument/2006/relationships/hyperlink" Target="http://www.dec.ny.gov/permits/623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1431</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NYSDEC</Company>
  <LinksUpToDate>false</LinksUpToDate>
  <CharactersWithSpaces>10764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Tomasik</dc:creator>
  <cp:keywords/>
  <dc:description/>
  <cp:lastModifiedBy>Anne Marie Corbalis</cp:lastModifiedBy>
  <cp:revision>2</cp:revision>
  <cp:lastPrinted>2015-09-21T17:06:00Z</cp:lastPrinted>
  <dcterms:created xsi:type="dcterms:W3CDTF">2015-10-14T17:33:00Z</dcterms:created>
  <dcterms:modified xsi:type="dcterms:W3CDTF">2015-10-14T17:33:00Z</dcterms:modified>
</cp:coreProperties>
</file>